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AE" w:rsidRPr="00412353" w:rsidRDefault="00F36D7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OTTRINGHAM </w:t>
      </w:r>
      <w:r w:rsidR="00412353" w:rsidRPr="00412353">
        <w:rPr>
          <w:rFonts w:ascii="Arial" w:hAnsi="Arial" w:cs="Arial"/>
          <w:b/>
          <w:bCs/>
          <w:sz w:val="28"/>
          <w:szCs w:val="28"/>
        </w:rPr>
        <w:t xml:space="preserve">PARISH COUNCIL </w:t>
      </w:r>
      <w:r>
        <w:rPr>
          <w:rFonts w:ascii="Arial" w:hAnsi="Arial" w:cs="Arial"/>
          <w:b/>
          <w:bCs/>
          <w:sz w:val="28"/>
          <w:szCs w:val="28"/>
        </w:rPr>
        <w:t>BURIAL GROUND</w:t>
      </w:r>
      <w:r w:rsidR="00412353" w:rsidRPr="00412353">
        <w:rPr>
          <w:rFonts w:ascii="Arial" w:hAnsi="Arial" w:cs="Arial"/>
          <w:b/>
          <w:bCs/>
          <w:sz w:val="28"/>
          <w:szCs w:val="28"/>
        </w:rPr>
        <w:t xml:space="preserve"> POLICY </w:t>
      </w:r>
    </w:p>
    <w:p w:rsidR="00395C4E" w:rsidRPr="00412353" w:rsidRDefault="0071387C" w:rsidP="00620F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Ottringham</w:t>
      </w:r>
      <w:proofErr w:type="spellEnd"/>
      <w:r>
        <w:rPr>
          <w:rFonts w:ascii="Arial" w:hAnsi="Arial" w:cs="Arial"/>
          <w:sz w:val="24"/>
          <w:szCs w:val="24"/>
        </w:rPr>
        <w:t xml:space="preserve"> Burial Ground</w:t>
      </w:r>
      <w:r w:rsidR="00395C4E" w:rsidRPr="00412353">
        <w:rPr>
          <w:rFonts w:ascii="Arial" w:hAnsi="Arial" w:cs="Arial"/>
          <w:sz w:val="24"/>
          <w:szCs w:val="24"/>
        </w:rPr>
        <w:t xml:space="preserve"> is divided into two areas for burials and a separate </w:t>
      </w:r>
      <w:r>
        <w:rPr>
          <w:rFonts w:ascii="Arial" w:hAnsi="Arial" w:cs="Arial"/>
          <w:sz w:val="24"/>
          <w:szCs w:val="24"/>
        </w:rPr>
        <w:t>area</w:t>
      </w:r>
      <w:r w:rsidR="00395C4E" w:rsidRPr="00412353">
        <w:rPr>
          <w:rFonts w:ascii="Arial" w:hAnsi="Arial" w:cs="Arial"/>
          <w:sz w:val="24"/>
          <w:szCs w:val="24"/>
        </w:rPr>
        <w:t xml:space="preserve"> for the interment of ashes.</w:t>
      </w:r>
    </w:p>
    <w:p w:rsidR="00395C4E" w:rsidRPr="00412353" w:rsidRDefault="00395C4E" w:rsidP="00620F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 xml:space="preserve">Headstones may be used in the Burial Ground and memorial plaques in the </w:t>
      </w:r>
      <w:r w:rsidR="0071387C">
        <w:rPr>
          <w:rFonts w:ascii="Arial" w:hAnsi="Arial" w:cs="Arial"/>
          <w:sz w:val="24"/>
          <w:szCs w:val="24"/>
        </w:rPr>
        <w:t>Ashes Area</w:t>
      </w:r>
      <w:r w:rsidRPr="00412353">
        <w:rPr>
          <w:rFonts w:ascii="Arial" w:hAnsi="Arial" w:cs="Arial"/>
          <w:sz w:val="24"/>
          <w:szCs w:val="24"/>
        </w:rPr>
        <w:t>.</w:t>
      </w:r>
    </w:p>
    <w:p w:rsidR="00331745" w:rsidRPr="00412353" w:rsidRDefault="00331745" w:rsidP="00620F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>It is possible to reserve a plot for future use</w:t>
      </w:r>
      <w:r w:rsidR="0071387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71387C">
        <w:rPr>
          <w:rFonts w:ascii="Arial" w:hAnsi="Arial" w:cs="Arial"/>
          <w:sz w:val="24"/>
          <w:szCs w:val="24"/>
        </w:rPr>
        <w:t>Ottringham</w:t>
      </w:r>
      <w:proofErr w:type="spellEnd"/>
      <w:r w:rsidR="0071387C">
        <w:rPr>
          <w:rFonts w:ascii="Arial" w:hAnsi="Arial" w:cs="Arial"/>
          <w:sz w:val="24"/>
          <w:szCs w:val="24"/>
        </w:rPr>
        <w:t xml:space="preserve"> Residents and their families</w:t>
      </w:r>
      <w:r w:rsidR="00804056">
        <w:rPr>
          <w:rFonts w:ascii="Arial" w:hAnsi="Arial" w:cs="Arial"/>
          <w:sz w:val="24"/>
          <w:szCs w:val="24"/>
        </w:rPr>
        <w:t xml:space="preserve"> </w:t>
      </w:r>
      <w:r w:rsidR="00381AC2">
        <w:rPr>
          <w:rFonts w:ascii="Arial" w:hAnsi="Arial" w:cs="Arial"/>
          <w:sz w:val="24"/>
          <w:szCs w:val="24"/>
        </w:rPr>
        <w:t xml:space="preserve">in </w:t>
      </w:r>
      <w:r w:rsidR="00804056">
        <w:rPr>
          <w:rFonts w:ascii="Arial" w:hAnsi="Arial" w:cs="Arial"/>
          <w:sz w:val="24"/>
          <w:szCs w:val="24"/>
        </w:rPr>
        <w:t>negotiation with the Parish Council. On payment of the appropriate fee a deed of grant will be issued.</w:t>
      </w:r>
    </w:p>
    <w:p w:rsidR="00620FB6" w:rsidRPr="00412353" w:rsidRDefault="00620FB6" w:rsidP="00395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>Requests to the Parish Council for the erection of a headstone or memorial plaque should include a photograph or detailed drawing.</w:t>
      </w:r>
    </w:p>
    <w:p w:rsidR="00620FB6" w:rsidRPr="00412353" w:rsidRDefault="00620FB6" w:rsidP="00620F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>Headstones should be no more than 2ft 9ins/8</w:t>
      </w:r>
      <w:r w:rsidR="00395C4E" w:rsidRPr="00412353">
        <w:rPr>
          <w:rFonts w:ascii="Arial" w:hAnsi="Arial" w:cs="Arial"/>
          <w:sz w:val="24"/>
          <w:szCs w:val="24"/>
        </w:rPr>
        <w:t>4 cm</w:t>
      </w:r>
      <w:r w:rsidRPr="00412353">
        <w:rPr>
          <w:rFonts w:ascii="Arial" w:hAnsi="Arial" w:cs="Arial"/>
          <w:sz w:val="24"/>
          <w:szCs w:val="24"/>
        </w:rPr>
        <w:t xml:space="preserve"> high (including plinth)</w:t>
      </w:r>
    </w:p>
    <w:p w:rsidR="00D50EF9" w:rsidRPr="00412353" w:rsidRDefault="00D50EF9" w:rsidP="00620F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>A waiting period of 6 months to allow for ground settlement is required before the erection of a headstone. Memorial plaques for ashes may be laid at the time of interment.</w:t>
      </w:r>
    </w:p>
    <w:p w:rsidR="00D50EF9" w:rsidRPr="00412353" w:rsidRDefault="00DA507C" w:rsidP="00620F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>Kerbstones, barriers or ornamental stonework in addition to a headstone and plinth are not permitted.</w:t>
      </w:r>
    </w:p>
    <w:p w:rsidR="00412353" w:rsidRPr="00412353" w:rsidRDefault="00412353" w:rsidP="00620F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 xml:space="preserve">Monumental </w:t>
      </w:r>
      <w:r w:rsidR="00381AC2">
        <w:rPr>
          <w:rFonts w:ascii="Arial" w:hAnsi="Arial" w:cs="Arial"/>
          <w:sz w:val="24"/>
          <w:szCs w:val="24"/>
        </w:rPr>
        <w:t>m</w:t>
      </w:r>
      <w:r w:rsidRPr="00412353">
        <w:rPr>
          <w:rFonts w:ascii="Arial" w:hAnsi="Arial" w:cs="Arial"/>
          <w:sz w:val="24"/>
          <w:szCs w:val="24"/>
        </w:rPr>
        <w:t xml:space="preserve">asons must inform the </w:t>
      </w:r>
      <w:r w:rsidR="00804056">
        <w:rPr>
          <w:rFonts w:ascii="Arial" w:hAnsi="Arial" w:cs="Arial"/>
          <w:sz w:val="24"/>
          <w:szCs w:val="24"/>
        </w:rPr>
        <w:t xml:space="preserve">Parish </w:t>
      </w:r>
      <w:r w:rsidRPr="00412353">
        <w:rPr>
          <w:rFonts w:ascii="Arial" w:hAnsi="Arial" w:cs="Arial"/>
          <w:sz w:val="24"/>
          <w:szCs w:val="24"/>
        </w:rPr>
        <w:t>Clerk before any memorial stone is removed or reinstated.</w:t>
      </w:r>
    </w:p>
    <w:p w:rsidR="00DA507C" w:rsidRPr="00412353" w:rsidRDefault="00DA507C" w:rsidP="00620F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>The monumental mason shall be responsible for slippage or movement of a headstone within the guarantee period</w:t>
      </w:r>
      <w:r w:rsidR="00170E16" w:rsidRPr="00412353">
        <w:rPr>
          <w:rFonts w:ascii="Arial" w:hAnsi="Arial" w:cs="Arial"/>
          <w:sz w:val="24"/>
          <w:szCs w:val="24"/>
        </w:rPr>
        <w:t>.</w:t>
      </w:r>
      <w:r w:rsidR="00412353" w:rsidRPr="00412353">
        <w:rPr>
          <w:rFonts w:ascii="Arial" w:hAnsi="Arial" w:cs="Arial"/>
          <w:sz w:val="24"/>
          <w:szCs w:val="24"/>
        </w:rPr>
        <w:t xml:space="preserve"> </w:t>
      </w:r>
    </w:p>
    <w:p w:rsidR="00DA507C" w:rsidRPr="00412353" w:rsidRDefault="00DA507C" w:rsidP="00620F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>It will be the responsibility of the cemetery maintenance team to ensure that g</w:t>
      </w:r>
      <w:r w:rsidR="00192FDE" w:rsidRPr="00412353">
        <w:rPr>
          <w:rFonts w:ascii="Arial" w:hAnsi="Arial" w:cs="Arial"/>
          <w:sz w:val="24"/>
          <w:szCs w:val="24"/>
        </w:rPr>
        <w:t>r</w:t>
      </w:r>
      <w:r w:rsidRPr="00412353">
        <w:rPr>
          <w:rFonts w:ascii="Arial" w:hAnsi="Arial" w:cs="Arial"/>
          <w:sz w:val="24"/>
          <w:szCs w:val="24"/>
        </w:rPr>
        <w:t>aves are maintained</w:t>
      </w:r>
      <w:r w:rsidR="00192FDE" w:rsidRPr="00412353">
        <w:rPr>
          <w:rFonts w:ascii="Arial" w:hAnsi="Arial" w:cs="Arial"/>
          <w:sz w:val="24"/>
          <w:szCs w:val="24"/>
        </w:rPr>
        <w:t xml:space="preserve"> to the level of the surrounding ground.</w:t>
      </w:r>
    </w:p>
    <w:p w:rsidR="00192FDE" w:rsidRPr="00412353" w:rsidRDefault="00170E16" w:rsidP="00620F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 xml:space="preserve">Ashes may be added to existing graves and inscriptions may be added to an existing headstone. Additional headstones/plaques are not permitted. </w:t>
      </w:r>
    </w:p>
    <w:p w:rsidR="003A1ABB" w:rsidRDefault="00170E16" w:rsidP="003A1A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>Relatives are advised that for one year following interment additional flower holders or ornaments will be permitted</w:t>
      </w:r>
      <w:r w:rsidR="00DD1003" w:rsidRPr="00412353">
        <w:rPr>
          <w:rFonts w:ascii="Arial" w:hAnsi="Arial" w:cs="Arial"/>
          <w:sz w:val="24"/>
          <w:szCs w:val="24"/>
        </w:rPr>
        <w:t>, after which we politely request that only one flower holder or adornment is used to allow gardeners to maintain the area.</w:t>
      </w:r>
    </w:p>
    <w:p w:rsidR="003A1ABB" w:rsidRPr="003A1ABB" w:rsidRDefault="003A1ABB" w:rsidP="003A1A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Planting of any form of plant, shrub or tree directly on or beside graves is not permitted.</w:t>
      </w:r>
    </w:p>
    <w:p w:rsidR="00DD1003" w:rsidRPr="00412353" w:rsidRDefault="00DD1003" w:rsidP="00620F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 xml:space="preserve">The Parish Council will ensure that the </w:t>
      </w:r>
      <w:r w:rsidR="00381AC2">
        <w:rPr>
          <w:rFonts w:ascii="Arial" w:hAnsi="Arial" w:cs="Arial"/>
          <w:sz w:val="24"/>
          <w:szCs w:val="24"/>
        </w:rPr>
        <w:t xml:space="preserve">Burial Ground </w:t>
      </w:r>
      <w:r w:rsidRPr="00412353">
        <w:rPr>
          <w:rFonts w:ascii="Arial" w:hAnsi="Arial" w:cs="Arial"/>
          <w:sz w:val="24"/>
          <w:szCs w:val="24"/>
        </w:rPr>
        <w:t xml:space="preserve"> is maintained in a clean, tidy and respectful condition. Please help us by</w:t>
      </w:r>
      <w:r w:rsidR="003A1ABB">
        <w:rPr>
          <w:rFonts w:ascii="Arial" w:hAnsi="Arial" w:cs="Arial"/>
          <w:sz w:val="24"/>
          <w:szCs w:val="24"/>
        </w:rPr>
        <w:t xml:space="preserve"> adhering to the provisions of this policy and by</w:t>
      </w:r>
      <w:r w:rsidRPr="00412353">
        <w:rPr>
          <w:rFonts w:ascii="Arial" w:hAnsi="Arial" w:cs="Arial"/>
          <w:sz w:val="24"/>
          <w:szCs w:val="24"/>
        </w:rPr>
        <w:t xml:space="preserve"> removing any spent flowers, wreathes</w:t>
      </w:r>
      <w:r w:rsidR="003A1ABB">
        <w:rPr>
          <w:rFonts w:ascii="Arial" w:hAnsi="Arial" w:cs="Arial"/>
          <w:sz w:val="24"/>
          <w:szCs w:val="24"/>
        </w:rPr>
        <w:t xml:space="preserve"> or </w:t>
      </w:r>
      <w:r w:rsidRPr="00412353">
        <w:rPr>
          <w:rFonts w:ascii="Arial" w:hAnsi="Arial" w:cs="Arial"/>
          <w:sz w:val="24"/>
          <w:szCs w:val="24"/>
        </w:rPr>
        <w:t>unused containers</w:t>
      </w:r>
      <w:r w:rsidR="00E335C3">
        <w:rPr>
          <w:rFonts w:ascii="Arial" w:hAnsi="Arial" w:cs="Arial"/>
          <w:sz w:val="24"/>
          <w:szCs w:val="24"/>
        </w:rPr>
        <w:t>.</w:t>
      </w:r>
    </w:p>
    <w:p w:rsidR="00F0160C" w:rsidRDefault="00DD1003" w:rsidP="003A1A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2353">
        <w:rPr>
          <w:rFonts w:ascii="Arial" w:hAnsi="Arial" w:cs="Arial"/>
          <w:sz w:val="24"/>
          <w:szCs w:val="24"/>
        </w:rPr>
        <w:t xml:space="preserve">Assistance dogs and cherished pets may visit the </w:t>
      </w:r>
      <w:r w:rsidR="00412353" w:rsidRPr="00412353">
        <w:rPr>
          <w:rFonts w:ascii="Arial" w:hAnsi="Arial" w:cs="Arial"/>
          <w:sz w:val="24"/>
          <w:szCs w:val="24"/>
        </w:rPr>
        <w:t>c</w:t>
      </w:r>
      <w:r w:rsidRPr="00412353">
        <w:rPr>
          <w:rFonts w:ascii="Arial" w:hAnsi="Arial" w:cs="Arial"/>
          <w:sz w:val="24"/>
          <w:szCs w:val="24"/>
        </w:rPr>
        <w:t xml:space="preserve">emetery provided they are kept </w:t>
      </w:r>
      <w:r w:rsidRPr="00E335C3">
        <w:rPr>
          <w:rFonts w:ascii="Arial" w:hAnsi="Arial" w:cs="Arial"/>
          <w:b/>
          <w:bCs/>
          <w:sz w:val="24"/>
          <w:szCs w:val="24"/>
        </w:rPr>
        <w:t>on a lead at all times</w:t>
      </w:r>
      <w:r w:rsidRPr="00412353">
        <w:rPr>
          <w:rFonts w:ascii="Arial" w:hAnsi="Arial" w:cs="Arial"/>
          <w:sz w:val="24"/>
          <w:szCs w:val="24"/>
        </w:rPr>
        <w:t xml:space="preserve"> and</w:t>
      </w:r>
      <w:r w:rsidR="00412353" w:rsidRPr="00412353">
        <w:rPr>
          <w:rFonts w:ascii="Arial" w:hAnsi="Arial" w:cs="Arial"/>
          <w:sz w:val="24"/>
          <w:szCs w:val="24"/>
        </w:rPr>
        <w:t xml:space="preserve"> are not permitted to foul the area.</w:t>
      </w:r>
    </w:p>
    <w:p w:rsidR="00E335C3" w:rsidRPr="00F0160C" w:rsidRDefault="003A1ABB" w:rsidP="00F0160C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F0160C">
        <w:rPr>
          <w:rFonts w:ascii="Arial" w:hAnsi="Arial" w:cs="Arial"/>
          <w:b/>
          <w:bCs/>
          <w:sz w:val="24"/>
          <w:szCs w:val="24"/>
        </w:rPr>
        <w:t xml:space="preserve">The Parish Council appreciate your help in looking after the </w:t>
      </w:r>
      <w:r w:rsidR="00804056">
        <w:rPr>
          <w:rFonts w:ascii="Arial" w:hAnsi="Arial" w:cs="Arial"/>
          <w:b/>
          <w:bCs/>
          <w:sz w:val="24"/>
          <w:szCs w:val="24"/>
        </w:rPr>
        <w:t>Burial Ground</w:t>
      </w:r>
      <w:r w:rsidRPr="00F0160C">
        <w:rPr>
          <w:rFonts w:ascii="Arial" w:hAnsi="Arial" w:cs="Arial"/>
          <w:b/>
          <w:bCs/>
          <w:sz w:val="24"/>
          <w:szCs w:val="24"/>
        </w:rPr>
        <w:t>.</w:t>
      </w:r>
      <w:r w:rsidR="00F0160C" w:rsidRPr="00F016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160C">
        <w:rPr>
          <w:rFonts w:ascii="Arial" w:hAnsi="Arial" w:cs="Arial"/>
          <w:b/>
          <w:bCs/>
          <w:sz w:val="24"/>
          <w:szCs w:val="24"/>
        </w:rPr>
        <w:t xml:space="preserve">If you </w:t>
      </w:r>
      <w:r w:rsidR="00F0160C" w:rsidRPr="00F0160C">
        <w:rPr>
          <w:rFonts w:ascii="Arial" w:hAnsi="Arial" w:cs="Arial"/>
          <w:b/>
          <w:bCs/>
          <w:sz w:val="24"/>
          <w:szCs w:val="24"/>
        </w:rPr>
        <w:t xml:space="preserve">require any further information please contact the </w:t>
      </w:r>
      <w:r w:rsidR="00804056">
        <w:rPr>
          <w:rFonts w:ascii="Arial" w:hAnsi="Arial" w:cs="Arial"/>
          <w:b/>
          <w:bCs/>
          <w:sz w:val="24"/>
          <w:szCs w:val="24"/>
        </w:rPr>
        <w:t xml:space="preserve">Parish </w:t>
      </w:r>
      <w:r w:rsidR="00F0160C" w:rsidRPr="00F0160C">
        <w:rPr>
          <w:rFonts w:ascii="Arial" w:hAnsi="Arial" w:cs="Arial"/>
          <w:b/>
          <w:bCs/>
          <w:sz w:val="24"/>
          <w:szCs w:val="24"/>
        </w:rPr>
        <w:t xml:space="preserve">Clerk on </w:t>
      </w:r>
      <w:r w:rsidR="00EE4B46">
        <w:rPr>
          <w:rFonts w:ascii="Arial" w:hAnsi="Arial" w:cs="Arial"/>
          <w:b/>
          <w:bCs/>
          <w:sz w:val="24"/>
          <w:szCs w:val="24"/>
        </w:rPr>
        <w:t>07771566448</w:t>
      </w:r>
      <w:r w:rsidR="00804056">
        <w:rPr>
          <w:rFonts w:ascii="Arial" w:hAnsi="Arial" w:cs="Arial"/>
          <w:b/>
          <w:bCs/>
          <w:sz w:val="24"/>
          <w:szCs w:val="24"/>
        </w:rPr>
        <w:t xml:space="preserve"> </w:t>
      </w:r>
      <w:r w:rsidR="00F0160C" w:rsidRPr="00F0160C">
        <w:rPr>
          <w:rFonts w:ascii="Arial" w:hAnsi="Arial" w:cs="Arial"/>
          <w:b/>
          <w:bCs/>
          <w:sz w:val="24"/>
          <w:szCs w:val="24"/>
        </w:rPr>
        <w:t xml:space="preserve">or by email to </w:t>
      </w:r>
      <w:r w:rsidR="00804056">
        <w:rPr>
          <w:rFonts w:ascii="Arial" w:hAnsi="Arial" w:cs="Arial"/>
          <w:b/>
          <w:bCs/>
          <w:sz w:val="24"/>
          <w:szCs w:val="24"/>
        </w:rPr>
        <w:t>ottringhampc</w:t>
      </w:r>
      <w:r w:rsidR="00F0160C" w:rsidRPr="00F0160C">
        <w:rPr>
          <w:rFonts w:ascii="Arial" w:hAnsi="Arial" w:cs="Arial"/>
          <w:b/>
          <w:bCs/>
          <w:sz w:val="24"/>
          <w:szCs w:val="24"/>
        </w:rPr>
        <w:t>@</w:t>
      </w:r>
      <w:r w:rsidR="00804056">
        <w:rPr>
          <w:rFonts w:ascii="Arial" w:hAnsi="Arial" w:cs="Arial"/>
          <w:b/>
          <w:bCs/>
          <w:sz w:val="24"/>
          <w:szCs w:val="24"/>
        </w:rPr>
        <w:t>hotmail</w:t>
      </w:r>
      <w:r w:rsidR="00F0160C" w:rsidRPr="00F0160C">
        <w:rPr>
          <w:rFonts w:ascii="Arial" w:hAnsi="Arial" w:cs="Arial"/>
          <w:b/>
          <w:bCs/>
          <w:sz w:val="24"/>
          <w:szCs w:val="24"/>
        </w:rPr>
        <w:t>.com.</w:t>
      </w:r>
    </w:p>
    <w:p w:rsidR="00620FB6" w:rsidRPr="00F0160C" w:rsidRDefault="00620FB6">
      <w:pPr>
        <w:rPr>
          <w:rFonts w:ascii="Arial" w:hAnsi="Arial" w:cs="Arial"/>
          <w:b/>
          <w:bCs/>
          <w:sz w:val="24"/>
          <w:szCs w:val="24"/>
        </w:rPr>
      </w:pPr>
    </w:p>
    <w:p w:rsidR="003D0CAE" w:rsidRDefault="003D0CAE"/>
    <w:sectPr w:rsidR="003D0CAE" w:rsidSect="000E7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36" w:rsidRDefault="004F4E36" w:rsidP="003D0CAE">
      <w:pPr>
        <w:spacing w:after="0" w:line="240" w:lineRule="auto"/>
      </w:pPr>
      <w:r>
        <w:separator/>
      </w:r>
    </w:p>
  </w:endnote>
  <w:endnote w:type="continuationSeparator" w:id="0">
    <w:p w:rsidR="004F4E36" w:rsidRDefault="004F4E36" w:rsidP="003D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CA" w:rsidRDefault="002F08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0F" w:rsidRDefault="002C610F">
    <w:pPr>
      <w:pStyle w:val="Footer"/>
    </w:pPr>
  </w:p>
  <w:p w:rsidR="003D0CAE" w:rsidRDefault="002C610F">
    <w:pPr>
      <w:pStyle w:val="Footer"/>
    </w:pPr>
    <w:r>
      <w:t>OPC Burial Ground Policy last updated July 2022.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CA" w:rsidRDefault="002F0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36" w:rsidRDefault="004F4E36" w:rsidP="003D0CAE">
      <w:pPr>
        <w:spacing w:after="0" w:line="240" w:lineRule="auto"/>
      </w:pPr>
      <w:r>
        <w:separator/>
      </w:r>
    </w:p>
  </w:footnote>
  <w:footnote w:type="continuationSeparator" w:id="0">
    <w:p w:rsidR="004F4E36" w:rsidRDefault="004F4E36" w:rsidP="003D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CA" w:rsidRDefault="002F08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AE" w:rsidRDefault="00F36D7A">
    <w:pPr>
      <w:pStyle w:val="Header"/>
    </w:pPr>
    <w:r>
      <w:t xml:space="preserve">OTTRINGHAM </w:t>
    </w:r>
    <w:r w:rsidR="00E26084">
      <w:t>PARISH COUNCIL</w:t>
    </w:r>
  </w:p>
  <w:p w:rsidR="00E26084" w:rsidRDefault="00F36D7A">
    <w:pPr>
      <w:pStyle w:val="Header"/>
    </w:pPr>
    <w:r>
      <w:t xml:space="preserve">BURIAL GROUND </w:t>
    </w:r>
    <w:r w:rsidR="00E26084">
      <w:t>POLICY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CA" w:rsidRDefault="002F0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46C5"/>
    <w:multiLevelType w:val="hybridMultilevel"/>
    <w:tmpl w:val="6CF20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D0CAE"/>
    <w:rsid w:val="000E7143"/>
    <w:rsid w:val="00163D79"/>
    <w:rsid w:val="00170E16"/>
    <w:rsid w:val="00192FDE"/>
    <w:rsid w:val="002C610F"/>
    <w:rsid w:val="002F08CA"/>
    <w:rsid w:val="00331745"/>
    <w:rsid w:val="00381AC2"/>
    <w:rsid w:val="00395C4E"/>
    <w:rsid w:val="003A1ABB"/>
    <w:rsid w:val="003D0CAE"/>
    <w:rsid w:val="00412353"/>
    <w:rsid w:val="004F4E36"/>
    <w:rsid w:val="00620FB6"/>
    <w:rsid w:val="0071387C"/>
    <w:rsid w:val="00804056"/>
    <w:rsid w:val="00825D45"/>
    <w:rsid w:val="00D22F0B"/>
    <w:rsid w:val="00D50EF9"/>
    <w:rsid w:val="00D81738"/>
    <w:rsid w:val="00DA507C"/>
    <w:rsid w:val="00DD1003"/>
    <w:rsid w:val="00E26084"/>
    <w:rsid w:val="00E335C3"/>
    <w:rsid w:val="00EE4B46"/>
    <w:rsid w:val="00F0160C"/>
    <w:rsid w:val="00F3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AE"/>
  </w:style>
  <w:style w:type="paragraph" w:styleId="Footer">
    <w:name w:val="footer"/>
    <w:basedOn w:val="Normal"/>
    <w:link w:val="FooterChar"/>
    <w:uiPriority w:val="99"/>
    <w:unhideWhenUsed/>
    <w:rsid w:val="003D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AE"/>
  </w:style>
  <w:style w:type="paragraph" w:styleId="ListParagraph">
    <w:name w:val="List Paragraph"/>
    <w:basedOn w:val="Normal"/>
    <w:uiPriority w:val="34"/>
    <w:qFormat/>
    <w:rsid w:val="0062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DA35-BF16-484D-89A6-59D45EB9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Billaney</dc:creator>
  <cp:lastModifiedBy>User</cp:lastModifiedBy>
  <cp:revision>2</cp:revision>
  <dcterms:created xsi:type="dcterms:W3CDTF">2022-07-14T13:06:00Z</dcterms:created>
  <dcterms:modified xsi:type="dcterms:W3CDTF">2022-07-14T13:06:00Z</dcterms:modified>
</cp:coreProperties>
</file>