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733F" w14:textId="77777777" w:rsidR="00561418" w:rsidRDefault="00561418" w:rsidP="00561418">
      <w:pPr>
        <w:jc w:val="center"/>
        <w:rPr>
          <w:b/>
          <w:sz w:val="40"/>
          <w:szCs w:val="40"/>
        </w:rPr>
      </w:pPr>
      <w:r>
        <w:rPr>
          <w:b/>
          <w:sz w:val="40"/>
          <w:szCs w:val="40"/>
        </w:rPr>
        <w:t>OTTRINGHAM PARISH COUNCIL</w:t>
      </w:r>
    </w:p>
    <w:p w14:paraId="1D64F27C" w14:textId="77777777" w:rsidR="00561418" w:rsidRDefault="00561418" w:rsidP="00561418"/>
    <w:p w14:paraId="44B7342C" w14:textId="77777777" w:rsidR="00561418" w:rsidRDefault="00561418" w:rsidP="00561418">
      <w:r>
        <w:t>Chairman</w:t>
      </w:r>
      <w:r>
        <w:tab/>
        <w:t xml:space="preserve"> Cllr J </w:t>
      </w:r>
      <w:proofErr w:type="spellStart"/>
      <w:r>
        <w:t>Billaney</w:t>
      </w:r>
      <w:proofErr w:type="spellEnd"/>
      <w:r>
        <w:tab/>
      </w:r>
      <w:r>
        <w:tab/>
      </w:r>
      <w:r>
        <w:tab/>
      </w:r>
      <w:r>
        <w:tab/>
      </w:r>
      <w:r>
        <w:tab/>
        <w:t>Clerk</w:t>
      </w:r>
      <w:r>
        <w:tab/>
        <w:t>Joanna Richardson</w:t>
      </w:r>
    </w:p>
    <w:p w14:paraId="43594D82" w14:textId="77777777" w:rsidR="00561418" w:rsidRDefault="00561418" w:rsidP="00561418">
      <w:pPr>
        <w:ind w:left="720" w:firstLine="720"/>
      </w:pPr>
      <w:r>
        <w:t>Saxby Cottage</w:t>
      </w:r>
      <w:r>
        <w:tab/>
      </w:r>
      <w:r>
        <w:tab/>
      </w:r>
      <w:r>
        <w:tab/>
      </w:r>
      <w:r>
        <w:tab/>
      </w:r>
      <w:r>
        <w:tab/>
        <w:t xml:space="preserve">             </w:t>
      </w:r>
      <w:proofErr w:type="spellStart"/>
      <w:r>
        <w:t>Manesty</w:t>
      </w:r>
      <w:proofErr w:type="spellEnd"/>
    </w:p>
    <w:p w14:paraId="53FF3FAE" w14:textId="77777777" w:rsidR="00561418" w:rsidRDefault="00561418" w:rsidP="00561418">
      <w:r>
        <w:t xml:space="preserve">                         </w:t>
      </w:r>
      <w:proofErr w:type="spellStart"/>
      <w:r>
        <w:t>Keyingham</w:t>
      </w:r>
      <w:proofErr w:type="spellEnd"/>
      <w:r>
        <w:t xml:space="preserve"> Road</w:t>
      </w:r>
      <w:r>
        <w:tab/>
      </w:r>
      <w:r>
        <w:tab/>
      </w:r>
      <w:r>
        <w:tab/>
      </w:r>
      <w:r>
        <w:tab/>
      </w:r>
      <w:r>
        <w:tab/>
        <w:t>6 South Park</w:t>
      </w:r>
      <w:r>
        <w:tab/>
      </w:r>
    </w:p>
    <w:p w14:paraId="023ACCAF" w14:textId="77777777" w:rsidR="00561418" w:rsidRDefault="00561418" w:rsidP="00561418">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14:paraId="24CAFA37" w14:textId="77777777" w:rsidR="00561418" w:rsidRDefault="00561418" w:rsidP="00561418">
      <w:pPr>
        <w:jc w:val="center"/>
      </w:pPr>
      <w:r>
        <w:t xml:space="preserve"> HU12 0AL</w:t>
      </w:r>
      <w:r>
        <w:tab/>
      </w:r>
      <w:r>
        <w:tab/>
      </w:r>
      <w:r>
        <w:tab/>
      </w:r>
      <w:r>
        <w:tab/>
      </w:r>
      <w:r>
        <w:tab/>
      </w:r>
      <w:r>
        <w:tab/>
        <w:t>HU12 0HG</w:t>
      </w:r>
    </w:p>
    <w:p w14:paraId="19EDE302" w14:textId="77777777" w:rsidR="00561418" w:rsidRDefault="00561418" w:rsidP="00561418">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14:paraId="562A71BB" w14:textId="77777777" w:rsidR="00561418" w:rsidRDefault="00561418" w:rsidP="00561418">
      <w:pPr>
        <w:ind w:left="720"/>
        <w:jc w:val="center"/>
        <w:rPr>
          <w:rFonts w:ascii="Tahoma" w:hAnsi="Tahoma" w:cs="Tahoma"/>
          <w:b/>
          <w:sz w:val="28"/>
          <w:szCs w:val="28"/>
        </w:rPr>
      </w:pPr>
    </w:p>
    <w:p w14:paraId="355A0101" w14:textId="77777777" w:rsidR="00561418" w:rsidRDefault="00561418" w:rsidP="00561418">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14:paraId="58E556AF" w14:textId="77777777" w:rsidR="00561418" w:rsidRDefault="00561418" w:rsidP="00561418">
      <w:pPr>
        <w:jc w:val="center"/>
        <w:rPr>
          <w:rFonts w:ascii="Tahoma" w:hAnsi="Tahoma" w:cs="Tahoma"/>
          <w:b/>
          <w:sz w:val="28"/>
          <w:szCs w:val="28"/>
        </w:rPr>
      </w:pPr>
      <w:r>
        <w:rPr>
          <w:rFonts w:ascii="Tahoma" w:hAnsi="Tahoma" w:cs="Tahoma"/>
          <w:b/>
          <w:sz w:val="28"/>
          <w:szCs w:val="28"/>
        </w:rPr>
        <w:t xml:space="preserve">OTTRINGHAM ON </w:t>
      </w:r>
    </w:p>
    <w:p w14:paraId="713B50D0" w14:textId="77777777" w:rsidR="00561418" w:rsidRDefault="00561418" w:rsidP="00561418">
      <w:pPr>
        <w:jc w:val="center"/>
        <w:rPr>
          <w:rFonts w:ascii="Tahoma" w:hAnsi="Tahoma" w:cs="Tahoma"/>
          <w:b/>
          <w:sz w:val="28"/>
          <w:szCs w:val="28"/>
        </w:rPr>
      </w:pPr>
      <w:r>
        <w:rPr>
          <w:rFonts w:ascii="Tahoma" w:hAnsi="Tahoma" w:cs="Tahoma"/>
          <w:b/>
          <w:sz w:val="28"/>
          <w:szCs w:val="28"/>
        </w:rPr>
        <w:t>TUESDAY 11</w:t>
      </w:r>
      <w:r w:rsidRPr="00CC750C">
        <w:rPr>
          <w:rFonts w:ascii="Tahoma" w:hAnsi="Tahoma" w:cs="Tahoma"/>
          <w:b/>
          <w:sz w:val="28"/>
          <w:szCs w:val="28"/>
          <w:vertAlign w:val="superscript"/>
        </w:rPr>
        <w:t>TH</w:t>
      </w:r>
      <w:r>
        <w:rPr>
          <w:rFonts w:ascii="Tahoma" w:hAnsi="Tahoma" w:cs="Tahoma"/>
          <w:b/>
          <w:sz w:val="28"/>
          <w:szCs w:val="28"/>
        </w:rPr>
        <w:t xml:space="preserve"> JULY 2023</w:t>
      </w:r>
    </w:p>
    <w:p w14:paraId="0B982238" w14:textId="77777777" w:rsidR="00561418" w:rsidRDefault="00561418" w:rsidP="00561418">
      <w:pPr>
        <w:rPr>
          <w:rFonts w:ascii="Tahoma" w:hAnsi="Tahoma" w:cs="Tahoma"/>
          <w:b/>
          <w:sz w:val="28"/>
          <w:szCs w:val="28"/>
        </w:rPr>
      </w:pPr>
    </w:p>
    <w:p w14:paraId="66656C1F" w14:textId="77777777" w:rsidR="00561418" w:rsidRDefault="00561418" w:rsidP="00561418">
      <w:pPr>
        <w:rPr>
          <w:rFonts w:ascii="Tahoma" w:hAnsi="Tahoma" w:cs="Tahoma"/>
          <w:sz w:val="28"/>
          <w:szCs w:val="28"/>
        </w:rPr>
      </w:pPr>
      <w:r>
        <w:rPr>
          <w:rFonts w:ascii="Tahoma" w:hAnsi="Tahoma" w:cs="Tahoma"/>
          <w:sz w:val="28"/>
          <w:szCs w:val="28"/>
        </w:rPr>
        <w:t>Present:</w:t>
      </w:r>
      <w:r>
        <w:rPr>
          <w:rFonts w:ascii="Tahoma" w:hAnsi="Tahoma" w:cs="Tahoma"/>
          <w:sz w:val="28"/>
          <w:szCs w:val="28"/>
        </w:rPr>
        <w:tab/>
        <w:t xml:space="preserve">Cllr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14:paraId="5BF1E0CA" w14:textId="77777777" w:rsidR="00561418" w:rsidRDefault="00561418" w:rsidP="00561418">
      <w:pPr>
        <w:ind w:left="720" w:firstLine="720"/>
        <w:rPr>
          <w:rFonts w:ascii="Tahoma" w:hAnsi="Tahoma" w:cs="Tahoma"/>
          <w:sz w:val="28"/>
          <w:szCs w:val="28"/>
        </w:rPr>
      </w:pPr>
      <w:r>
        <w:rPr>
          <w:rFonts w:ascii="Tahoma" w:hAnsi="Tahoma" w:cs="Tahoma"/>
          <w:sz w:val="28"/>
          <w:szCs w:val="28"/>
        </w:rPr>
        <w:t>S Shaw, V Kelso, S Clayton, P Darcy, J Finer and T Acklam</w:t>
      </w:r>
    </w:p>
    <w:p w14:paraId="69498510" w14:textId="77777777" w:rsidR="00561418" w:rsidRDefault="00561418" w:rsidP="00561418">
      <w:pPr>
        <w:ind w:left="720" w:firstLine="720"/>
        <w:rPr>
          <w:rFonts w:ascii="Tahoma" w:hAnsi="Tahoma" w:cs="Tahoma"/>
          <w:sz w:val="28"/>
          <w:szCs w:val="28"/>
        </w:rPr>
      </w:pPr>
    </w:p>
    <w:p w14:paraId="4482B54B" w14:textId="77777777" w:rsidR="00561418" w:rsidRDefault="00561418" w:rsidP="00561418">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r>
        <w:rPr>
          <w:rFonts w:ascii="Tahoma" w:hAnsi="Tahoma" w:cs="Tahoma"/>
          <w:b/>
          <w:sz w:val="22"/>
          <w:szCs w:val="22"/>
        </w:rPr>
        <w:t xml:space="preserve"> </w:t>
      </w:r>
    </w:p>
    <w:p w14:paraId="6571C919" w14:textId="77777777" w:rsidR="00561418" w:rsidRPr="00561418" w:rsidRDefault="00561418" w:rsidP="00561418">
      <w:pPr>
        <w:rPr>
          <w:rFonts w:ascii="Tahoma" w:hAnsi="Tahoma" w:cs="Tahoma"/>
          <w:sz w:val="22"/>
          <w:szCs w:val="22"/>
        </w:rPr>
      </w:pPr>
      <w:r w:rsidRPr="00561418">
        <w:rPr>
          <w:rFonts w:ascii="Tahoma" w:hAnsi="Tahoma" w:cs="Tahoma"/>
          <w:sz w:val="22"/>
          <w:szCs w:val="22"/>
        </w:rPr>
        <w:tab/>
        <w:t>There were no matters raised for discussion</w:t>
      </w:r>
    </w:p>
    <w:p w14:paraId="593CAF87" w14:textId="77777777" w:rsidR="00561418" w:rsidRDefault="00561418" w:rsidP="00561418">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14:paraId="0826BA05" w14:textId="77777777" w:rsidR="00561418" w:rsidRPr="00561418" w:rsidRDefault="00561418" w:rsidP="00561418">
      <w:pPr>
        <w:rPr>
          <w:rFonts w:ascii="Tahoma" w:hAnsi="Tahoma" w:cs="Tahoma"/>
          <w:sz w:val="22"/>
          <w:szCs w:val="22"/>
        </w:rPr>
      </w:pPr>
      <w:r w:rsidRPr="00561418">
        <w:rPr>
          <w:rFonts w:ascii="Tahoma" w:hAnsi="Tahoma" w:cs="Tahoma"/>
          <w:sz w:val="22"/>
          <w:szCs w:val="22"/>
        </w:rPr>
        <w:tab/>
        <w:t>Apologies for absence were received from Cllr L Richardson</w:t>
      </w:r>
    </w:p>
    <w:p w14:paraId="50BAFB7A" w14:textId="77777777" w:rsidR="00561418" w:rsidRPr="0069208A" w:rsidRDefault="00561418" w:rsidP="00561418">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14:paraId="304E50DC" w14:textId="77777777" w:rsidR="00561418" w:rsidRDefault="00561418" w:rsidP="00561418">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t>to record declarations of interest by any member of the council in respect of the agenda items listed below.  Members declaring interests should identify the agenda item and type of interest being declared</w:t>
      </w:r>
    </w:p>
    <w:p w14:paraId="4780E415" w14:textId="77777777" w:rsidR="00561418" w:rsidRPr="00561418" w:rsidRDefault="00561418" w:rsidP="00561418">
      <w:pPr>
        <w:ind w:left="1440" w:hanging="720"/>
        <w:rPr>
          <w:rFonts w:ascii="Tahoma" w:hAnsi="Tahoma" w:cs="Tahoma"/>
          <w:i/>
          <w:sz w:val="20"/>
          <w:szCs w:val="20"/>
        </w:rPr>
      </w:pPr>
      <w:r w:rsidRPr="00561418">
        <w:rPr>
          <w:rFonts w:ascii="Tahoma" w:hAnsi="Tahoma" w:cs="Tahoma"/>
          <w:i/>
          <w:sz w:val="20"/>
          <w:szCs w:val="20"/>
        </w:rPr>
        <w:tab/>
        <w:t xml:space="preserve">(Cllrs J </w:t>
      </w:r>
      <w:proofErr w:type="spellStart"/>
      <w:r w:rsidRPr="00561418">
        <w:rPr>
          <w:rFonts w:ascii="Tahoma" w:hAnsi="Tahoma" w:cs="Tahoma"/>
          <w:i/>
          <w:sz w:val="20"/>
          <w:szCs w:val="20"/>
        </w:rPr>
        <w:t>Billaney</w:t>
      </w:r>
      <w:proofErr w:type="spellEnd"/>
      <w:r w:rsidRPr="00561418">
        <w:rPr>
          <w:rFonts w:ascii="Tahoma" w:hAnsi="Tahoma" w:cs="Tahoma"/>
          <w:i/>
          <w:sz w:val="20"/>
          <w:szCs w:val="20"/>
        </w:rPr>
        <w:t xml:space="preserve"> and V Kelso declared a personal interest in item 12) iii) as they are allotment holders)</w:t>
      </w:r>
    </w:p>
    <w:p w14:paraId="36BAE381" w14:textId="77777777" w:rsidR="00561418" w:rsidRPr="003F105C" w:rsidRDefault="00561418" w:rsidP="00561418">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t>to note dispensations given to any member of the council in respect of the agenda items listed below</w:t>
      </w:r>
    </w:p>
    <w:p w14:paraId="3AB69897" w14:textId="77777777" w:rsidR="00561418" w:rsidRDefault="00561418" w:rsidP="00561418">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13</w:t>
      </w:r>
      <w:r w:rsidRPr="0069208A">
        <w:rPr>
          <w:rFonts w:ascii="Tahoma" w:hAnsi="Tahoma" w:cs="Tahoma"/>
          <w:b/>
          <w:sz w:val="22"/>
          <w:szCs w:val="22"/>
          <w:vertAlign w:val="superscript"/>
        </w:rPr>
        <w:t xml:space="preserve">th </w:t>
      </w:r>
      <w:r>
        <w:rPr>
          <w:rFonts w:ascii="Tahoma" w:hAnsi="Tahoma" w:cs="Tahoma"/>
          <w:b/>
          <w:sz w:val="22"/>
          <w:szCs w:val="22"/>
        </w:rPr>
        <w:t>June 2023</w:t>
      </w:r>
    </w:p>
    <w:p w14:paraId="0A08B2B3" w14:textId="77777777" w:rsidR="00561418" w:rsidRPr="00561418" w:rsidRDefault="00561418" w:rsidP="00561418">
      <w:pPr>
        <w:ind w:left="720" w:hanging="720"/>
        <w:rPr>
          <w:rFonts w:ascii="Tahoma" w:hAnsi="Tahoma" w:cs="Tahoma"/>
          <w:sz w:val="22"/>
          <w:szCs w:val="22"/>
        </w:rPr>
      </w:pPr>
      <w:r w:rsidRPr="00561418">
        <w:rPr>
          <w:rFonts w:ascii="Tahoma" w:hAnsi="Tahoma" w:cs="Tahoma"/>
          <w:sz w:val="22"/>
          <w:szCs w:val="22"/>
        </w:rPr>
        <w:tab/>
        <w:t>The Minutes of a meeting held on 13</w:t>
      </w:r>
      <w:r w:rsidRPr="00561418">
        <w:rPr>
          <w:rFonts w:ascii="Tahoma" w:hAnsi="Tahoma" w:cs="Tahoma"/>
          <w:sz w:val="22"/>
          <w:szCs w:val="22"/>
          <w:vertAlign w:val="superscript"/>
        </w:rPr>
        <w:t>th</w:t>
      </w:r>
      <w:r w:rsidRPr="00561418">
        <w:rPr>
          <w:rFonts w:ascii="Tahoma" w:hAnsi="Tahoma" w:cs="Tahoma"/>
          <w:sz w:val="22"/>
          <w:szCs w:val="22"/>
        </w:rPr>
        <w:t xml:space="preserve"> June were approved as a correct record of proceedings thereat</w:t>
      </w:r>
    </w:p>
    <w:p w14:paraId="0ABC2857" w14:textId="77777777" w:rsidR="00561418" w:rsidRDefault="00561418" w:rsidP="00561418">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13</w:t>
      </w:r>
      <w:r w:rsidRPr="00DF69BB">
        <w:rPr>
          <w:rFonts w:ascii="Tahoma" w:hAnsi="Tahoma" w:cs="Tahoma"/>
          <w:b/>
          <w:sz w:val="22"/>
          <w:szCs w:val="22"/>
          <w:vertAlign w:val="superscript"/>
        </w:rPr>
        <w:t>th</w:t>
      </w:r>
      <w:r>
        <w:rPr>
          <w:rFonts w:ascii="Tahoma" w:hAnsi="Tahoma" w:cs="Tahoma"/>
          <w:b/>
          <w:sz w:val="22"/>
          <w:szCs w:val="22"/>
        </w:rPr>
        <w:t xml:space="preserve"> June 2023</w:t>
      </w:r>
    </w:p>
    <w:p w14:paraId="6F6444A1" w14:textId="77777777" w:rsidR="00561418" w:rsidRPr="00561418" w:rsidRDefault="00561418" w:rsidP="00561418">
      <w:pPr>
        <w:ind w:left="720" w:hanging="720"/>
        <w:rPr>
          <w:rFonts w:ascii="Tahoma" w:hAnsi="Tahoma" w:cs="Tahoma"/>
          <w:sz w:val="22"/>
          <w:szCs w:val="22"/>
        </w:rPr>
      </w:pPr>
      <w:r w:rsidRPr="00561418">
        <w:rPr>
          <w:rFonts w:ascii="Tahoma" w:hAnsi="Tahoma" w:cs="Tahoma"/>
          <w:sz w:val="22"/>
          <w:szCs w:val="22"/>
        </w:rPr>
        <w:tab/>
        <w:t>There were no matters arising</w:t>
      </w:r>
    </w:p>
    <w:p w14:paraId="74A9C913" w14:textId="77777777" w:rsidR="00561418" w:rsidRDefault="00561418" w:rsidP="00561418">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t>Speeding Station Road and other areas around the village</w:t>
      </w:r>
    </w:p>
    <w:p w14:paraId="3093D005" w14:textId="77777777" w:rsidR="00561418" w:rsidRPr="00561418" w:rsidRDefault="00561418" w:rsidP="00561418">
      <w:pPr>
        <w:ind w:left="720" w:hanging="720"/>
        <w:rPr>
          <w:rFonts w:ascii="Tahoma" w:hAnsi="Tahoma" w:cs="Tahoma"/>
          <w:sz w:val="22"/>
          <w:szCs w:val="22"/>
        </w:rPr>
      </w:pPr>
      <w:r>
        <w:rPr>
          <w:rFonts w:ascii="Tahoma" w:hAnsi="Tahoma" w:cs="Tahoma"/>
          <w:b/>
          <w:sz w:val="22"/>
          <w:szCs w:val="22"/>
        </w:rPr>
        <w:tab/>
      </w:r>
      <w:r w:rsidRPr="00561418">
        <w:rPr>
          <w:rFonts w:ascii="Tahoma" w:hAnsi="Tahoma" w:cs="Tahoma"/>
          <w:sz w:val="22"/>
          <w:szCs w:val="22"/>
        </w:rPr>
        <w:t xml:space="preserve">The Chairman made reference to correspondence from ERYC stating </w:t>
      </w:r>
      <w:r w:rsidR="00693AEE">
        <w:rPr>
          <w:rFonts w:ascii="Tahoma" w:hAnsi="Tahoma" w:cs="Tahoma"/>
          <w:sz w:val="22"/>
          <w:szCs w:val="22"/>
        </w:rPr>
        <w:t xml:space="preserve">that, </w:t>
      </w:r>
      <w:r w:rsidRPr="00561418">
        <w:rPr>
          <w:rFonts w:ascii="Tahoma" w:hAnsi="Tahoma" w:cs="Tahoma"/>
          <w:sz w:val="22"/>
          <w:szCs w:val="22"/>
        </w:rPr>
        <w:t>based on speed data gathered</w:t>
      </w:r>
      <w:r w:rsidR="00693AEE">
        <w:rPr>
          <w:rFonts w:ascii="Tahoma" w:hAnsi="Tahoma" w:cs="Tahoma"/>
          <w:sz w:val="22"/>
          <w:szCs w:val="22"/>
        </w:rPr>
        <w:t>,</w:t>
      </w:r>
      <w:r w:rsidRPr="00561418">
        <w:rPr>
          <w:rFonts w:ascii="Tahoma" w:hAnsi="Tahoma" w:cs="Tahoma"/>
          <w:sz w:val="22"/>
          <w:szCs w:val="22"/>
        </w:rPr>
        <w:t xml:space="preserve"> there is no further </w:t>
      </w:r>
      <w:r w:rsidR="00693AEE">
        <w:rPr>
          <w:rFonts w:ascii="Tahoma" w:hAnsi="Tahoma" w:cs="Tahoma"/>
          <w:sz w:val="22"/>
          <w:szCs w:val="22"/>
        </w:rPr>
        <w:t>speed prevention action</w:t>
      </w:r>
      <w:r w:rsidRPr="00561418">
        <w:rPr>
          <w:rFonts w:ascii="Tahoma" w:hAnsi="Tahoma" w:cs="Tahoma"/>
          <w:sz w:val="22"/>
          <w:szCs w:val="22"/>
        </w:rPr>
        <w:t xml:space="preserve"> to be taken at either Station Road or Sunk Island Road.  Following considerable discussion it was </w:t>
      </w:r>
      <w:r w:rsidRPr="00561418">
        <w:rPr>
          <w:rFonts w:ascii="Tahoma" w:hAnsi="Tahoma" w:cs="Tahoma"/>
          <w:b/>
          <w:sz w:val="22"/>
          <w:szCs w:val="22"/>
        </w:rPr>
        <w:t>RESOLVED</w:t>
      </w:r>
      <w:r w:rsidRPr="00561418">
        <w:rPr>
          <w:rFonts w:ascii="Tahoma" w:hAnsi="Tahoma" w:cs="Tahoma"/>
          <w:sz w:val="22"/>
          <w:szCs w:val="22"/>
        </w:rPr>
        <w:t xml:space="preserve"> that these decisions be challenged with ERYC as discussed, stating that </w:t>
      </w:r>
      <w:proofErr w:type="spellStart"/>
      <w:r w:rsidRPr="00561418">
        <w:rPr>
          <w:rFonts w:ascii="Tahoma" w:hAnsi="Tahoma" w:cs="Tahoma"/>
          <w:sz w:val="22"/>
          <w:szCs w:val="22"/>
        </w:rPr>
        <w:t>Ottringham</w:t>
      </w:r>
      <w:proofErr w:type="spellEnd"/>
      <w:r w:rsidRPr="00561418">
        <w:rPr>
          <w:rFonts w:ascii="Tahoma" w:hAnsi="Tahoma" w:cs="Tahoma"/>
          <w:sz w:val="22"/>
          <w:szCs w:val="22"/>
        </w:rPr>
        <w:t xml:space="preserve"> PC does not have confidence in the data collected and a new speed survey </w:t>
      </w:r>
      <w:r w:rsidR="00C95048">
        <w:rPr>
          <w:rFonts w:ascii="Tahoma" w:hAnsi="Tahoma" w:cs="Tahoma"/>
          <w:sz w:val="22"/>
          <w:szCs w:val="22"/>
        </w:rPr>
        <w:t>is</w:t>
      </w:r>
      <w:r w:rsidRPr="00561418">
        <w:rPr>
          <w:rFonts w:ascii="Tahoma" w:hAnsi="Tahoma" w:cs="Tahoma"/>
          <w:sz w:val="22"/>
          <w:szCs w:val="22"/>
        </w:rPr>
        <w:t xml:space="preserve"> requested  - parish council to be consulted on l</w:t>
      </w:r>
      <w:r w:rsidR="00C95048">
        <w:rPr>
          <w:rFonts w:ascii="Tahoma" w:hAnsi="Tahoma" w:cs="Tahoma"/>
          <w:sz w:val="22"/>
          <w:szCs w:val="22"/>
        </w:rPr>
        <w:t>ocations for speed strips – in m</w:t>
      </w:r>
      <w:r w:rsidRPr="00561418">
        <w:rPr>
          <w:rFonts w:ascii="Tahoma" w:hAnsi="Tahoma" w:cs="Tahoma"/>
          <w:sz w:val="22"/>
          <w:szCs w:val="22"/>
        </w:rPr>
        <w:t>id September before dark winter nights</w:t>
      </w:r>
    </w:p>
    <w:p w14:paraId="31A01BDF" w14:textId="77777777" w:rsidR="00561418" w:rsidRDefault="00561418" w:rsidP="00561418">
      <w:pPr>
        <w:ind w:left="720" w:hanging="720"/>
        <w:rPr>
          <w:rFonts w:ascii="Tahoma" w:hAnsi="Tahoma" w:cs="Tahoma"/>
          <w:b/>
          <w:sz w:val="22"/>
          <w:szCs w:val="22"/>
        </w:rPr>
      </w:pPr>
      <w:r>
        <w:rPr>
          <w:rFonts w:ascii="Tahoma" w:hAnsi="Tahoma" w:cs="Tahoma"/>
          <w:b/>
          <w:sz w:val="22"/>
          <w:szCs w:val="22"/>
        </w:rPr>
        <w:t>7.</w:t>
      </w:r>
      <w:r>
        <w:rPr>
          <w:rFonts w:ascii="Tahoma" w:hAnsi="Tahoma" w:cs="Tahoma"/>
          <w:b/>
          <w:sz w:val="22"/>
          <w:szCs w:val="22"/>
        </w:rPr>
        <w:tab/>
        <w:t>Planning</w:t>
      </w:r>
    </w:p>
    <w:p w14:paraId="6659FB7F" w14:textId="77777777" w:rsidR="00561418" w:rsidRDefault="00561418" w:rsidP="00561418">
      <w:pPr>
        <w:ind w:left="720" w:hanging="720"/>
        <w:rPr>
          <w:rStyle w:val="address"/>
          <w:rFonts w:ascii="Tahoma" w:hAnsi="Tahoma" w:cs="Tahoma"/>
          <w:color w:val="333333"/>
          <w:shd w:val="clear" w:color="auto" w:fill="FFFFFF"/>
        </w:rPr>
      </w:pPr>
      <w:r>
        <w:rPr>
          <w:rFonts w:ascii="Tahoma" w:hAnsi="Tahoma" w:cs="Tahoma"/>
          <w:b/>
          <w:sz w:val="22"/>
          <w:szCs w:val="22"/>
        </w:rPr>
        <w:tab/>
      </w:r>
      <w:r>
        <w:rPr>
          <w:rStyle w:val="casenumber"/>
          <w:rFonts w:ascii="Tahoma" w:hAnsi="Tahoma" w:cs="Tahoma"/>
          <w:color w:val="333333"/>
          <w:shd w:val="clear" w:color="auto" w:fill="FFFFFF"/>
        </w:rPr>
        <w:t>22/03216/PLF </w:t>
      </w:r>
      <w:r>
        <w:rPr>
          <w:rStyle w:val="divider1"/>
          <w:rFonts w:ascii="Tahoma" w:hAnsi="Tahoma" w:cs="Tahoma"/>
          <w:color w:val="333333"/>
          <w:shd w:val="clear" w:color="auto" w:fill="FFFFFF"/>
        </w:rPr>
        <w:t>|</w:t>
      </w:r>
      <w:r>
        <w:rPr>
          <w:rFonts w:ascii="Tahoma" w:hAnsi="Tahoma" w:cs="Tahoma"/>
          <w:color w:val="333333"/>
          <w:shd w:val="clear" w:color="auto" w:fill="FFFFFF"/>
        </w:rPr>
        <w:t> </w:t>
      </w:r>
      <w:r>
        <w:rPr>
          <w:rStyle w:val="description"/>
          <w:rFonts w:ascii="Tahoma" w:hAnsi="Tahoma" w:cs="Tahoma"/>
          <w:color w:val="333333"/>
          <w:shd w:val="clear" w:color="auto" w:fill="FFFFFF"/>
        </w:rPr>
        <w:t>Erection of a detached dwelling [AMENDED PLANS] </w:t>
      </w:r>
      <w:r>
        <w:rPr>
          <w:rStyle w:val="divider2"/>
          <w:rFonts w:ascii="Tahoma" w:hAnsi="Tahoma" w:cs="Tahoma"/>
          <w:color w:val="333333"/>
          <w:shd w:val="clear" w:color="auto" w:fill="FFFFFF"/>
        </w:rPr>
        <w:t>|</w:t>
      </w:r>
      <w:r>
        <w:rPr>
          <w:rFonts w:ascii="Tahoma" w:hAnsi="Tahoma" w:cs="Tahoma"/>
          <w:color w:val="333333"/>
          <w:shd w:val="clear" w:color="auto" w:fill="FFFFFF"/>
        </w:rPr>
        <w:t> </w:t>
      </w:r>
      <w:r>
        <w:rPr>
          <w:rStyle w:val="address"/>
          <w:rFonts w:ascii="Tahoma" w:hAnsi="Tahoma" w:cs="Tahoma"/>
          <w:color w:val="333333"/>
          <w:shd w:val="clear" w:color="auto" w:fill="FFFFFF"/>
        </w:rPr>
        <w:t xml:space="preserve">Land South Of South View New Road </w:t>
      </w:r>
      <w:proofErr w:type="spellStart"/>
      <w:r>
        <w:rPr>
          <w:rStyle w:val="address"/>
          <w:rFonts w:ascii="Tahoma" w:hAnsi="Tahoma" w:cs="Tahoma"/>
          <w:color w:val="333333"/>
          <w:shd w:val="clear" w:color="auto" w:fill="FFFFFF"/>
        </w:rPr>
        <w:t>Ottringham</w:t>
      </w:r>
      <w:proofErr w:type="spellEnd"/>
      <w:r>
        <w:rPr>
          <w:rStyle w:val="address"/>
          <w:rFonts w:ascii="Tahoma" w:hAnsi="Tahoma" w:cs="Tahoma"/>
          <w:color w:val="333333"/>
          <w:shd w:val="clear" w:color="auto" w:fill="FFFFFF"/>
        </w:rPr>
        <w:t xml:space="preserve"> East Riding Of Yorkshire HU12 0BG</w:t>
      </w:r>
      <w:r w:rsidR="00DE4C7E">
        <w:rPr>
          <w:rStyle w:val="address"/>
          <w:rFonts w:ascii="Tahoma" w:hAnsi="Tahoma" w:cs="Tahoma"/>
          <w:color w:val="333333"/>
          <w:shd w:val="clear" w:color="auto" w:fill="FFFFFF"/>
        </w:rPr>
        <w:t xml:space="preserve"> – </w:t>
      </w:r>
      <w:proofErr w:type="gramStart"/>
      <w:r w:rsidR="00DE4C7E" w:rsidRPr="00DE4C7E">
        <w:rPr>
          <w:rStyle w:val="address"/>
          <w:rFonts w:ascii="Tahoma" w:hAnsi="Tahoma" w:cs="Tahoma"/>
          <w:b/>
          <w:color w:val="333333"/>
          <w:shd w:val="clear" w:color="auto" w:fill="FFFFFF"/>
        </w:rPr>
        <w:t>RESOLVED</w:t>
      </w:r>
      <w:r w:rsidR="00DE4C7E">
        <w:rPr>
          <w:rStyle w:val="address"/>
          <w:rFonts w:ascii="Tahoma" w:hAnsi="Tahoma" w:cs="Tahoma"/>
          <w:color w:val="333333"/>
          <w:shd w:val="clear" w:color="auto" w:fill="FFFFFF"/>
        </w:rPr>
        <w:t>:-</w:t>
      </w:r>
      <w:proofErr w:type="gramEnd"/>
    </w:p>
    <w:p w14:paraId="25122DE6" w14:textId="77777777" w:rsidR="00DE4C7E" w:rsidRDefault="00DE4C7E" w:rsidP="00DE4C7E">
      <w:pPr>
        <w:pStyle w:val="ListParagraph"/>
        <w:numPr>
          <w:ilvl w:val="0"/>
          <w:numId w:val="1"/>
        </w:numPr>
        <w:rPr>
          <w:rFonts w:ascii="Tahoma" w:hAnsi="Tahoma" w:cs="Tahoma"/>
          <w:sz w:val="22"/>
          <w:szCs w:val="22"/>
        </w:rPr>
      </w:pPr>
      <w:r>
        <w:rPr>
          <w:rFonts w:ascii="Tahoma" w:hAnsi="Tahoma" w:cs="Tahoma"/>
          <w:b/>
          <w:sz w:val="22"/>
          <w:szCs w:val="22"/>
        </w:rPr>
        <w:tab/>
      </w:r>
      <w:r>
        <w:rPr>
          <w:rFonts w:ascii="Tahoma" w:hAnsi="Tahoma" w:cs="Tahoma"/>
          <w:sz w:val="22"/>
          <w:szCs w:val="22"/>
        </w:rPr>
        <w:t>“Chapel Lane” is incorrectly marked on plans submitted, this should be “Station Road”</w:t>
      </w:r>
    </w:p>
    <w:p w14:paraId="4577A693"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lastRenderedPageBreak/>
        <w:t>“French House” is not identified on plans submitted</w:t>
      </w:r>
    </w:p>
    <w:p w14:paraId="1A3E1CF6"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The Village Institute is incorrectly identified as the “Hall”</w:t>
      </w:r>
    </w:p>
    <w:p w14:paraId="5BE9CEC0"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The proposed development will add to the risk of flooding in Main Street and the village in general which is already vulnerable</w:t>
      </w:r>
    </w:p>
    <w:p w14:paraId="33AD7D3C"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 xml:space="preserve">The area is an attractive green space in the </w:t>
      </w:r>
      <w:proofErr w:type="spellStart"/>
      <w:r>
        <w:rPr>
          <w:rFonts w:ascii="Tahoma" w:hAnsi="Tahoma" w:cs="Tahoma"/>
          <w:sz w:val="22"/>
          <w:szCs w:val="22"/>
        </w:rPr>
        <w:t>centre</w:t>
      </w:r>
      <w:proofErr w:type="spellEnd"/>
      <w:r>
        <w:rPr>
          <w:rFonts w:ascii="Tahoma" w:hAnsi="Tahoma" w:cs="Tahoma"/>
          <w:sz w:val="22"/>
          <w:szCs w:val="22"/>
        </w:rPr>
        <w:t xml:space="preserve"> of </w:t>
      </w:r>
      <w:proofErr w:type="spellStart"/>
      <w:r>
        <w:rPr>
          <w:rFonts w:ascii="Tahoma" w:hAnsi="Tahoma" w:cs="Tahoma"/>
          <w:sz w:val="22"/>
          <w:szCs w:val="22"/>
        </w:rPr>
        <w:t>Ottringham</w:t>
      </w:r>
      <w:proofErr w:type="spellEnd"/>
      <w:r>
        <w:rPr>
          <w:rFonts w:ascii="Tahoma" w:hAnsi="Tahoma" w:cs="Tahoma"/>
          <w:sz w:val="22"/>
          <w:szCs w:val="22"/>
        </w:rPr>
        <w:t xml:space="preserve"> village, the parish council would like to see the preservation of this green space</w:t>
      </w:r>
    </w:p>
    <w:p w14:paraId="21AA2657"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 xml:space="preserve">The proposed development will reduce visibility for vehicle access and egress from/to Station Road </w:t>
      </w:r>
    </w:p>
    <w:p w14:paraId="178D8C48"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The proposed development, if approved, will set a precedent for future development on this site</w:t>
      </w:r>
    </w:p>
    <w:p w14:paraId="2C4B743C"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Station Road has a designated 7.5T weight limit and “No Access for HGV’S” – this designation will prevent access to the site by large vehicles during enablement works</w:t>
      </w:r>
    </w:p>
    <w:p w14:paraId="65B6DF9C"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Additional vehicles/traffic on Station road will exacerbate road safety concerns in an already sensitive area</w:t>
      </w:r>
    </w:p>
    <w:p w14:paraId="33AD5E41" w14:textId="77777777" w:rsidR="00DE4C7E" w:rsidRDefault="00DE4C7E" w:rsidP="00DE4C7E">
      <w:pPr>
        <w:pStyle w:val="ListParagraph"/>
        <w:numPr>
          <w:ilvl w:val="0"/>
          <w:numId w:val="1"/>
        </w:numPr>
        <w:rPr>
          <w:rFonts w:ascii="Tahoma" w:hAnsi="Tahoma" w:cs="Tahoma"/>
          <w:sz w:val="22"/>
          <w:szCs w:val="22"/>
        </w:rPr>
      </w:pPr>
      <w:r>
        <w:rPr>
          <w:rFonts w:ascii="Tahoma" w:hAnsi="Tahoma" w:cs="Tahoma"/>
          <w:sz w:val="22"/>
          <w:szCs w:val="22"/>
        </w:rPr>
        <w:t>Conservation Officer comments be supported</w:t>
      </w:r>
    </w:p>
    <w:p w14:paraId="1D05C3C0" w14:textId="77777777" w:rsidR="00DE4C7E" w:rsidRPr="0069208A" w:rsidRDefault="00DE4C7E" w:rsidP="00DE4C7E">
      <w:pPr>
        <w:pStyle w:val="ListParagraph"/>
        <w:ind w:left="1080"/>
        <w:rPr>
          <w:rFonts w:ascii="Tahoma" w:hAnsi="Tahoma" w:cs="Tahoma"/>
          <w:b/>
          <w:sz w:val="22"/>
          <w:szCs w:val="22"/>
        </w:rPr>
      </w:pPr>
      <w:proofErr w:type="spellStart"/>
      <w:r>
        <w:rPr>
          <w:rFonts w:ascii="Tahoma" w:hAnsi="Tahoma" w:cs="Tahoma"/>
          <w:sz w:val="22"/>
          <w:szCs w:val="22"/>
        </w:rPr>
        <w:t>Ottringham</w:t>
      </w:r>
      <w:proofErr w:type="spellEnd"/>
      <w:r>
        <w:rPr>
          <w:rFonts w:ascii="Tahoma" w:hAnsi="Tahoma" w:cs="Tahoma"/>
          <w:sz w:val="22"/>
          <w:szCs w:val="22"/>
        </w:rPr>
        <w:t xml:space="preserve"> Parish Council feels strongly about this application and asks that, if the planning officer is recommending a different decision, it be referred to the planning committee for consideration/decision</w:t>
      </w:r>
    </w:p>
    <w:p w14:paraId="013351F4" w14:textId="77777777" w:rsidR="00561418" w:rsidRDefault="00561418" w:rsidP="00561418">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t>Accounts</w:t>
      </w:r>
      <w:r>
        <w:rPr>
          <w:rFonts w:ascii="Tahoma" w:hAnsi="Tahoma" w:cs="Tahoma"/>
          <w:b/>
          <w:sz w:val="22"/>
          <w:szCs w:val="22"/>
        </w:rPr>
        <w:t xml:space="preserve"> </w:t>
      </w:r>
      <w:r w:rsidRPr="00484B5E">
        <w:rPr>
          <w:rFonts w:ascii="Tahoma" w:hAnsi="Tahoma" w:cs="Tahoma"/>
          <w:b/>
          <w:sz w:val="22"/>
          <w:szCs w:val="22"/>
        </w:rPr>
        <w:t xml:space="preserve">for payment </w:t>
      </w:r>
      <w:r>
        <w:rPr>
          <w:rFonts w:ascii="Tahoma" w:hAnsi="Tahoma" w:cs="Tahoma"/>
          <w:b/>
          <w:sz w:val="22"/>
          <w:szCs w:val="22"/>
        </w:rPr>
        <w:t>July 2023</w:t>
      </w:r>
    </w:p>
    <w:p w14:paraId="28DBAFC5" w14:textId="77777777" w:rsidR="00DE4C7E" w:rsidRDefault="00DE4C7E" w:rsidP="00561418">
      <w:pPr>
        <w:ind w:left="720" w:hanging="720"/>
        <w:rPr>
          <w:rFonts w:ascii="Tahoma" w:hAnsi="Tahoma" w:cs="Tahoma"/>
          <w:sz w:val="22"/>
          <w:szCs w:val="22"/>
        </w:rPr>
      </w:pPr>
      <w:r w:rsidRPr="00DE4C7E">
        <w:rPr>
          <w:rFonts w:ascii="Tahoma" w:hAnsi="Tahoma" w:cs="Tahoma"/>
          <w:sz w:val="22"/>
          <w:szCs w:val="22"/>
        </w:rPr>
        <w:tab/>
        <w:t xml:space="preserve">It was </w:t>
      </w:r>
      <w:r w:rsidRPr="00DE4C7E">
        <w:rPr>
          <w:rFonts w:ascii="Tahoma" w:hAnsi="Tahoma" w:cs="Tahoma"/>
          <w:b/>
          <w:sz w:val="22"/>
          <w:szCs w:val="22"/>
        </w:rPr>
        <w:t>RESOLVED</w:t>
      </w:r>
      <w:r w:rsidRPr="00DE4C7E">
        <w:rPr>
          <w:rFonts w:ascii="Tahoma" w:hAnsi="Tahoma" w:cs="Tahoma"/>
          <w:sz w:val="22"/>
          <w:szCs w:val="22"/>
        </w:rPr>
        <w:t xml:space="preserve"> that the following accounts be approved for payment for the month of July:-</w:t>
      </w:r>
    </w:p>
    <w:p w14:paraId="0EF2DFE7" w14:textId="77777777" w:rsidR="00633467" w:rsidRDefault="00633467" w:rsidP="00561418">
      <w:pPr>
        <w:ind w:left="720" w:hanging="720"/>
        <w:rPr>
          <w:rFonts w:ascii="Tahoma" w:hAnsi="Tahoma" w:cs="Tahoma"/>
          <w:sz w:val="22"/>
          <w:szCs w:val="22"/>
        </w:rPr>
      </w:pPr>
      <w:r>
        <w:rPr>
          <w:rFonts w:ascii="Tahoma" w:hAnsi="Tahoma" w:cs="Tahoma"/>
          <w:sz w:val="22"/>
          <w:szCs w:val="22"/>
        </w:rPr>
        <w:tab/>
        <w:t>Salaries</w:t>
      </w:r>
    </w:p>
    <w:p w14:paraId="16845CE7" w14:textId="77777777" w:rsidR="00633467" w:rsidRDefault="00633467" w:rsidP="00561418">
      <w:pPr>
        <w:ind w:left="720" w:hanging="720"/>
        <w:rPr>
          <w:rFonts w:ascii="Tahoma" w:hAnsi="Tahoma" w:cs="Tahoma"/>
          <w:sz w:val="22"/>
          <w:szCs w:val="22"/>
        </w:rPr>
      </w:pPr>
      <w:r>
        <w:rPr>
          <w:rFonts w:ascii="Tahoma" w:hAnsi="Tahoma" w:cs="Tahoma"/>
          <w:sz w:val="22"/>
          <w:szCs w:val="22"/>
        </w:rPr>
        <w:tab/>
        <w:t>Business Stream – water rates - £15.17</w:t>
      </w:r>
    </w:p>
    <w:p w14:paraId="6EECB9AF" w14:textId="77777777" w:rsidR="00633467" w:rsidRDefault="00633467" w:rsidP="00561418">
      <w:pPr>
        <w:ind w:left="720" w:hanging="720"/>
        <w:rPr>
          <w:rFonts w:ascii="Tahoma" w:hAnsi="Tahoma" w:cs="Tahoma"/>
          <w:sz w:val="22"/>
          <w:szCs w:val="22"/>
        </w:rPr>
      </w:pPr>
      <w:r>
        <w:rPr>
          <w:rFonts w:ascii="Tahoma" w:hAnsi="Tahoma" w:cs="Tahoma"/>
          <w:sz w:val="22"/>
          <w:szCs w:val="22"/>
        </w:rPr>
        <w:tab/>
        <w:t xml:space="preserve">J </w:t>
      </w:r>
      <w:proofErr w:type="spellStart"/>
      <w:r>
        <w:rPr>
          <w:rFonts w:ascii="Tahoma" w:hAnsi="Tahoma" w:cs="Tahoma"/>
          <w:sz w:val="22"/>
          <w:szCs w:val="22"/>
        </w:rPr>
        <w:t>Billaney</w:t>
      </w:r>
      <w:proofErr w:type="spellEnd"/>
      <w:r>
        <w:rPr>
          <w:rFonts w:ascii="Tahoma" w:hAnsi="Tahoma" w:cs="Tahoma"/>
          <w:sz w:val="22"/>
          <w:szCs w:val="22"/>
        </w:rPr>
        <w:t xml:space="preserve"> – printing costs - £12.00</w:t>
      </w:r>
    </w:p>
    <w:p w14:paraId="0A9C53C5" w14:textId="77777777" w:rsidR="00633467" w:rsidRDefault="00633467" w:rsidP="00561418">
      <w:pPr>
        <w:ind w:left="720" w:hanging="720"/>
        <w:rPr>
          <w:rFonts w:ascii="Tahoma" w:hAnsi="Tahoma" w:cs="Tahoma"/>
          <w:sz w:val="22"/>
          <w:szCs w:val="22"/>
        </w:rPr>
      </w:pPr>
      <w:r>
        <w:rPr>
          <w:rFonts w:ascii="Tahoma" w:hAnsi="Tahoma" w:cs="Tahoma"/>
          <w:sz w:val="22"/>
          <w:szCs w:val="22"/>
        </w:rPr>
        <w:tab/>
        <w:t xml:space="preserve">P </w:t>
      </w:r>
      <w:proofErr w:type="spellStart"/>
      <w:r>
        <w:rPr>
          <w:rFonts w:ascii="Tahoma" w:hAnsi="Tahoma" w:cs="Tahoma"/>
          <w:sz w:val="22"/>
          <w:szCs w:val="22"/>
        </w:rPr>
        <w:t>Bunfield</w:t>
      </w:r>
      <w:proofErr w:type="spellEnd"/>
      <w:r>
        <w:rPr>
          <w:rFonts w:ascii="Tahoma" w:hAnsi="Tahoma" w:cs="Tahoma"/>
          <w:sz w:val="22"/>
          <w:szCs w:val="22"/>
        </w:rPr>
        <w:t xml:space="preserve"> – cleaning play equipment - £140.00</w:t>
      </w:r>
    </w:p>
    <w:p w14:paraId="2A4658B3" w14:textId="77777777" w:rsidR="00633467" w:rsidRDefault="00633467" w:rsidP="00561418">
      <w:pPr>
        <w:ind w:left="720" w:hanging="720"/>
        <w:rPr>
          <w:rFonts w:ascii="Tahoma" w:hAnsi="Tahoma" w:cs="Tahoma"/>
          <w:sz w:val="22"/>
          <w:szCs w:val="22"/>
        </w:rPr>
      </w:pPr>
      <w:r>
        <w:rPr>
          <w:rFonts w:ascii="Tahoma" w:hAnsi="Tahoma" w:cs="Tahoma"/>
          <w:sz w:val="22"/>
          <w:szCs w:val="22"/>
        </w:rPr>
        <w:tab/>
        <w:t>Phoenix Design and Print – Beacon printing - £94.00</w:t>
      </w:r>
    </w:p>
    <w:p w14:paraId="67C5A457" w14:textId="77777777" w:rsidR="00633467" w:rsidRDefault="00633467" w:rsidP="00561418">
      <w:pPr>
        <w:ind w:left="720" w:hanging="720"/>
        <w:rPr>
          <w:rFonts w:ascii="Tahoma" w:hAnsi="Tahoma" w:cs="Tahoma"/>
          <w:sz w:val="22"/>
          <w:szCs w:val="22"/>
        </w:rPr>
      </w:pPr>
      <w:r>
        <w:rPr>
          <w:rFonts w:ascii="Tahoma" w:hAnsi="Tahoma" w:cs="Tahoma"/>
          <w:sz w:val="22"/>
          <w:szCs w:val="22"/>
        </w:rPr>
        <w:tab/>
        <w:t>J Cole – amenity/bus shelter clean - £135.46</w:t>
      </w:r>
    </w:p>
    <w:p w14:paraId="243E8B3A" w14:textId="77777777" w:rsidR="00633467" w:rsidRDefault="00633467" w:rsidP="00561418">
      <w:pPr>
        <w:ind w:left="720" w:hanging="720"/>
        <w:rPr>
          <w:rFonts w:ascii="Tahoma" w:hAnsi="Tahoma" w:cs="Tahoma"/>
          <w:sz w:val="22"/>
          <w:szCs w:val="22"/>
        </w:rPr>
      </w:pPr>
      <w:r>
        <w:rPr>
          <w:rFonts w:ascii="Tahoma" w:hAnsi="Tahoma" w:cs="Tahoma"/>
          <w:sz w:val="22"/>
          <w:szCs w:val="22"/>
        </w:rPr>
        <w:tab/>
        <w:t>H P Services – grass cutting - £180.00</w:t>
      </w:r>
    </w:p>
    <w:p w14:paraId="0E6FFFF2" w14:textId="77777777" w:rsidR="00DE4C7E" w:rsidRDefault="00D911FA" w:rsidP="00561418">
      <w:pPr>
        <w:ind w:left="720" w:hanging="720"/>
        <w:rPr>
          <w:rFonts w:ascii="Tahoma" w:hAnsi="Tahoma" w:cs="Tahoma"/>
          <w:b/>
          <w:sz w:val="22"/>
          <w:szCs w:val="22"/>
        </w:rPr>
      </w:pPr>
      <w:r>
        <w:rPr>
          <w:rFonts w:ascii="Tahoma" w:hAnsi="Tahoma" w:cs="Tahoma"/>
          <w:sz w:val="22"/>
          <w:szCs w:val="22"/>
        </w:rPr>
        <w:tab/>
        <w:t>ER</w:t>
      </w:r>
      <w:r w:rsidR="00633467">
        <w:rPr>
          <w:rFonts w:ascii="Tahoma" w:hAnsi="Tahoma" w:cs="Tahoma"/>
          <w:sz w:val="22"/>
          <w:szCs w:val="22"/>
        </w:rPr>
        <w:t>YC – litter collection contract - £295.88</w:t>
      </w:r>
      <w:r w:rsidR="00DE4C7E">
        <w:rPr>
          <w:rFonts w:ascii="Tahoma" w:hAnsi="Tahoma" w:cs="Tahoma"/>
          <w:b/>
          <w:sz w:val="22"/>
          <w:szCs w:val="22"/>
        </w:rPr>
        <w:tab/>
      </w:r>
    </w:p>
    <w:p w14:paraId="79BAB283" w14:textId="77777777" w:rsidR="00561418" w:rsidRDefault="00561418" w:rsidP="00561418">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 xml:space="preserve">Play Area/Pocket Garden </w:t>
      </w:r>
      <w:r>
        <w:rPr>
          <w:rFonts w:ascii="Tahoma" w:hAnsi="Tahoma" w:cs="Tahoma"/>
          <w:b/>
          <w:sz w:val="22"/>
          <w:szCs w:val="22"/>
        </w:rPr>
        <w:t>– including play area inspection report</w:t>
      </w:r>
    </w:p>
    <w:p w14:paraId="0A5F565C" w14:textId="77777777" w:rsidR="00DE4C7E" w:rsidRPr="00DE4C7E" w:rsidRDefault="00DE4C7E" w:rsidP="00561418">
      <w:pPr>
        <w:ind w:left="720" w:hanging="720"/>
        <w:rPr>
          <w:rFonts w:ascii="Tahoma" w:hAnsi="Tahoma" w:cs="Tahoma"/>
          <w:sz w:val="22"/>
          <w:szCs w:val="22"/>
        </w:rPr>
      </w:pPr>
      <w:r w:rsidRPr="00DE4C7E">
        <w:rPr>
          <w:rFonts w:ascii="Tahoma" w:hAnsi="Tahoma" w:cs="Tahoma"/>
          <w:sz w:val="22"/>
          <w:szCs w:val="22"/>
        </w:rPr>
        <w:tab/>
        <w:t xml:space="preserve">The clerk informed members that Streetscape had been provided with a copy of the inspection report and would be quoting for spares and repairs and the installation of matting – </w:t>
      </w:r>
      <w:r w:rsidRPr="00DE4C7E">
        <w:rPr>
          <w:rFonts w:ascii="Tahoma" w:hAnsi="Tahoma" w:cs="Tahoma"/>
          <w:b/>
          <w:sz w:val="22"/>
          <w:szCs w:val="22"/>
        </w:rPr>
        <w:t>RESOLVED</w:t>
      </w:r>
      <w:r w:rsidRPr="00DE4C7E">
        <w:rPr>
          <w:rFonts w:ascii="Tahoma" w:hAnsi="Tahoma" w:cs="Tahoma"/>
          <w:sz w:val="22"/>
          <w:szCs w:val="22"/>
        </w:rPr>
        <w:t xml:space="preserve"> noted</w:t>
      </w:r>
    </w:p>
    <w:p w14:paraId="0680CA30" w14:textId="77777777" w:rsidR="00561418" w:rsidRDefault="00561418" w:rsidP="00561418">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t>CCTV</w:t>
      </w:r>
    </w:p>
    <w:p w14:paraId="15D940D9" w14:textId="77777777" w:rsidR="00DE4C7E" w:rsidRPr="00DE4C7E" w:rsidRDefault="00DE4C7E" w:rsidP="00561418">
      <w:pPr>
        <w:ind w:left="720" w:hanging="720"/>
        <w:rPr>
          <w:rFonts w:ascii="Tahoma" w:hAnsi="Tahoma" w:cs="Tahoma"/>
          <w:sz w:val="22"/>
          <w:szCs w:val="22"/>
        </w:rPr>
      </w:pPr>
      <w:r w:rsidRPr="00DE4C7E">
        <w:rPr>
          <w:rFonts w:ascii="Tahoma" w:hAnsi="Tahoma" w:cs="Tahoma"/>
          <w:sz w:val="22"/>
          <w:szCs w:val="22"/>
        </w:rPr>
        <w:tab/>
        <w:t xml:space="preserve">It was </w:t>
      </w:r>
      <w:r w:rsidRPr="00DE4C7E">
        <w:rPr>
          <w:rFonts w:ascii="Tahoma" w:hAnsi="Tahoma" w:cs="Tahoma"/>
          <w:b/>
          <w:sz w:val="22"/>
          <w:szCs w:val="22"/>
        </w:rPr>
        <w:t>RESOLVED</w:t>
      </w:r>
      <w:r w:rsidRPr="00DE4C7E">
        <w:rPr>
          <w:rFonts w:ascii="Tahoma" w:hAnsi="Tahoma" w:cs="Tahoma"/>
          <w:sz w:val="22"/>
          <w:szCs w:val="22"/>
        </w:rPr>
        <w:t xml:space="preserve"> that the clerk pursue a quotation for CCTV at the play area</w:t>
      </w:r>
    </w:p>
    <w:p w14:paraId="4A997B28" w14:textId="77777777" w:rsidR="00561418" w:rsidRDefault="00561418" w:rsidP="00561418">
      <w:pPr>
        <w:ind w:left="720" w:hanging="720"/>
        <w:rPr>
          <w:rFonts w:ascii="Tahoma" w:hAnsi="Tahoma" w:cs="Tahoma"/>
          <w:b/>
          <w:sz w:val="22"/>
          <w:szCs w:val="22"/>
        </w:rPr>
      </w:pPr>
      <w:r>
        <w:rPr>
          <w:rFonts w:ascii="Tahoma" w:hAnsi="Tahoma" w:cs="Tahoma"/>
          <w:b/>
          <w:sz w:val="22"/>
          <w:szCs w:val="22"/>
        </w:rPr>
        <w:t>11.</w:t>
      </w:r>
      <w:r>
        <w:rPr>
          <w:rFonts w:ascii="Tahoma" w:hAnsi="Tahoma" w:cs="Tahoma"/>
          <w:b/>
          <w:sz w:val="22"/>
          <w:szCs w:val="22"/>
        </w:rPr>
        <w:tab/>
      </w:r>
      <w:r w:rsidRPr="0069208A">
        <w:rPr>
          <w:rFonts w:ascii="Tahoma" w:hAnsi="Tahoma" w:cs="Tahoma"/>
          <w:b/>
          <w:sz w:val="22"/>
          <w:szCs w:val="22"/>
        </w:rPr>
        <w:t>Yorkshire Water invoice/access – Blackie Lane</w:t>
      </w:r>
    </w:p>
    <w:p w14:paraId="7D167B74" w14:textId="77777777" w:rsidR="00DE4C7E" w:rsidRPr="00DE4C7E" w:rsidRDefault="00DE4C7E" w:rsidP="00561418">
      <w:pPr>
        <w:ind w:left="720" w:hanging="720"/>
        <w:rPr>
          <w:rFonts w:ascii="Tahoma" w:hAnsi="Tahoma" w:cs="Tahoma"/>
          <w:sz w:val="22"/>
          <w:szCs w:val="22"/>
        </w:rPr>
      </w:pPr>
      <w:r w:rsidRPr="00DE4C7E">
        <w:rPr>
          <w:rFonts w:ascii="Tahoma" w:hAnsi="Tahoma" w:cs="Tahoma"/>
          <w:sz w:val="22"/>
          <w:szCs w:val="22"/>
        </w:rPr>
        <w:tab/>
        <w:t xml:space="preserve">The Chairman confirmed that road </w:t>
      </w:r>
      <w:proofErr w:type="spellStart"/>
      <w:r w:rsidRPr="00DE4C7E">
        <w:rPr>
          <w:rFonts w:ascii="Tahoma" w:hAnsi="Tahoma" w:cs="Tahoma"/>
          <w:sz w:val="22"/>
          <w:szCs w:val="22"/>
        </w:rPr>
        <w:t>planings</w:t>
      </w:r>
      <w:proofErr w:type="spellEnd"/>
      <w:r w:rsidRPr="00DE4C7E">
        <w:rPr>
          <w:rFonts w:ascii="Tahoma" w:hAnsi="Tahoma" w:cs="Tahoma"/>
          <w:sz w:val="22"/>
          <w:szCs w:val="22"/>
        </w:rPr>
        <w:t xml:space="preserve"> </w:t>
      </w:r>
      <w:r>
        <w:rPr>
          <w:rFonts w:ascii="Tahoma" w:hAnsi="Tahoma" w:cs="Tahoma"/>
          <w:sz w:val="22"/>
          <w:szCs w:val="22"/>
        </w:rPr>
        <w:t>had been laid on Blackie Lane b</w:t>
      </w:r>
      <w:r w:rsidRPr="00DE4C7E">
        <w:rPr>
          <w:rFonts w:ascii="Tahoma" w:hAnsi="Tahoma" w:cs="Tahoma"/>
          <w:sz w:val="22"/>
          <w:szCs w:val="22"/>
        </w:rPr>
        <w:t xml:space="preserve">y allotment holder </w:t>
      </w:r>
      <w:proofErr w:type="spellStart"/>
      <w:r w:rsidRPr="00DE4C7E">
        <w:rPr>
          <w:rFonts w:ascii="Tahoma" w:hAnsi="Tahoma" w:cs="Tahoma"/>
          <w:sz w:val="22"/>
          <w:szCs w:val="22"/>
        </w:rPr>
        <w:t>Mr</w:t>
      </w:r>
      <w:proofErr w:type="spellEnd"/>
      <w:r w:rsidRPr="00DE4C7E">
        <w:rPr>
          <w:rFonts w:ascii="Tahoma" w:hAnsi="Tahoma" w:cs="Tahoma"/>
          <w:sz w:val="22"/>
          <w:szCs w:val="22"/>
        </w:rPr>
        <w:t xml:space="preserve"> Buckle.  It was </w:t>
      </w:r>
      <w:r w:rsidRPr="00DE4C7E">
        <w:rPr>
          <w:rFonts w:ascii="Tahoma" w:hAnsi="Tahoma" w:cs="Tahoma"/>
          <w:b/>
          <w:sz w:val="22"/>
          <w:szCs w:val="22"/>
        </w:rPr>
        <w:t>RESOLVED</w:t>
      </w:r>
      <w:r w:rsidRPr="00DE4C7E">
        <w:rPr>
          <w:rFonts w:ascii="Tahoma" w:hAnsi="Tahoma" w:cs="Tahoma"/>
          <w:sz w:val="22"/>
          <w:szCs w:val="22"/>
        </w:rPr>
        <w:t xml:space="preserve"> that vouchers be purchased </w:t>
      </w:r>
      <w:r>
        <w:rPr>
          <w:rFonts w:ascii="Tahoma" w:hAnsi="Tahoma" w:cs="Tahoma"/>
          <w:sz w:val="22"/>
          <w:szCs w:val="22"/>
        </w:rPr>
        <w:t xml:space="preserve">and presented to </w:t>
      </w:r>
      <w:proofErr w:type="spellStart"/>
      <w:r w:rsidRPr="00DE4C7E">
        <w:rPr>
          <w:rFonts w:ascii="Tahoma" w:hAnsi="Tahoma" w:cs="Tahoma"/>
          <w:sz w:val="22"/>
          <w:szCs w:val="22"/>
        </w:rPr>
        <w:t>Mr</w:t>
      </w:r>
      <w:proofErr w:type="spellEnd"/>
      <w:r w:rsidRPr="00DE4C7E">
        <w:rPr>
          <w:rFonts w:ascii="Tahoma" w:hAnsi="Tahoma" w:cs="Tahoma"/>
          <w:sz w:val="22"/>
          <w:szCs w:val="22"/>
        </w:rPr>
        <w:t xml:space="preserve"> Buckle </w:t>
      </w:r>
      <w:r>
        <w:rPr>
          <w:rFonts w:ascii="Tahoma" w:hAnsi="Tahoma" w:cs="Tahoma"/>
          <w:sz w:val="22"/>
          <w:szCs w:val="22"/>
        </w:rPr>
        <w:t xml:space="preserve">to thank him </w:t>
      </w:r>
      <w:r w:rsidRPr="00DE4C7E">
        <w:rPr>
          <w:rFonts w:ascii="Tahoma" w:hAnsi="Tahoma" w:cs="Tahoma"/>
          <w:sz w:val="22"/>
          <w:szCs w:val="22"/>
        </w:rPr>
        <w:t xml:space="preserve">for his </w:t>
      </w:r>
      <w:r>
        <w:rPr>
          <w:rFonts w:ascii="Tahoma" w:hAnsi="Tahoma" w:cs="Tahoma"/>
          <w:sz w:val="22"/>
          <w:szCs w:val="22"/>
        </w:rPr>
        <w:t xml:space="preserve">hard </w:t>
      </w:r>
      <w:r w:rsidRPr="00DE4C7E">
        <w:rPr>
          <w:rFonts w:ascii="Tahoma" w:hAnsi="Tahoma" w:cs="Tahoma"/>
          <w:sz w:val="22"/>
          <w:szCs w:val="22"/>
        </w:rPr>
        <w:t>work and that the clerk continue to pursue Yorkshire Water</w:t>
      </w:r>
    </w:p>
    <w:p w14:paraId="628B0DBF" w14:textId="77777777" w:rsidR="00561418" w:rsidRPr="0069208A" w:rsidRDefault="00561418" w:rsidP="00561418">
      <w:pPr>
        <w:ind w:left="720" w:hanging="720"/>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14:paraId="0B9B34ED" w14:textId="77777777" w:rsidR="00561418" w:rsidRPr="003F105C" w:rsidRDefault="00561418" w:rsidP="00561418">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DE4C7E">
        <w:rPr>
          <w:rFonts w:ascii="Tahoma" w:hAnsi="Tahoma" w:cs="Tahoma"/>
          <w:sz w:val="22"/>
          <w:szCs w:val="22"/>
        </w:rPr>
        <w:t>– there was nothing further to report at this time</w:t>
      </w:r>
    </w:p>
    <w:p w14:paraId="5C4A2816" w14:textId="77777777" w:rsidR="00561418" w:rsidRDefault="00561418" w:rsidP="00561418">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DE4C7E">
        <w:rPr>
          <w:rFonts w:ascii="Tahoma" w:hAnsi="Tahoma" w:cs="Tahoma"/>
          <w:sz w:val="22"/>
          <w:szCs w:val="22"/>
        </w:rPr>
        <w:t xml:space="preserve"> – the Chairman confirmed that a quotation for matting for the path would be obtained – </w:t>
      </w:r>
      <w:r w:rsidR="00DE4C7E" w:rsidRPr="00DE4C7E">
        <w:rPr>
          <w:rFonts w:ascii="Tahoma" w:hAnsi="Tahoma" w:cs="Tahoma"/>
          <w:b/>
          <w:sz w:val="22"/>
          <w:szCs w:val="22"/>
        </w:rPr>
        <w:t>RESOLVED</w:t>
      </w:r>
      <w:r w:rsidR="00DE4C7E">
        <w:rPr>
          <w:rFonts w:ascii="Tahoma" w:hAnsi="Tahoma" w:cs="Tahoma"/>
          <w:sz w:val="22"/>
          <w:szCs w:val="22"/>
        </w:rPr>
        <w:t xml:space="preserve"> noted</w:t>
      </w:r>
      <w:r w:rsidRPr="003F105C">
        <w:rPr>
          <w:rFonts w:ascii="Tahoma" w:hAnsi="Tahoma" w:cs="Tahoma"/>
          <w:sz w:val="22"/>
          <w:szCs w:val="22"/>
        </w:rPr>
        <w:tab/>
      </w:r>
    </w:p>
    <w:p w14:paraId="23F0B27B" w14:textId="77777777" w:rsidR="00561418" w:rsidRPr="003F105C" w:rsidRDefault="00561418" w:rsidP="00561418">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DE4C7E">
        <w:rPr>
          <w:rFonts w:ascii="Tahoma" w:hAnsi="Tahoma" w:cs="Tahoma"/>
          <w:sz w:val="22"/>
          <w:szCs w:val="22"/>
        </w:rPr>
        <w:t>– there was nothing further to report at this time</w:t>
      </w:r>
    </w:p>
    <w:p w14:paraId="63FBCE08" w14:textId="77777777" w:rsidR="00561418" w:rsidRDefault="00561418" w:rsidP="00561418">
      <w:pPr>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Correspondence</w:t>
      </w:r>
    </w:p>
    <w:p w14:paraId="4E1BEF55" w14:textId="77777777" w:rsidR="00DE4C7E" w:rsidRPr="00DE4C7E" w:rsidRDefault="00DE4C7E" w:rsidP="00561418">
      <w:pPr>
        <w:rPr>
          <w:rFonts w:ascii="Tahoma" w:hAnsi="Tahoma" w:cs="Tahoma"/>
          <w:sz w:val="22"/>
          <w:szCs w:val="22"/>
        </w:rPr>
      </w:pPr>
      <w:r>
        <w:rPr>
          <w:rFonts w:ascii="Tahoma" w:hAnsi="Tahoma" w:cs="Tahoma"/>
          <w:sz w:val="22"/>
          <w:szCs w:val="22"/>
        </w:rPr>
        <w:tab/>
      </w: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t>ERYC s</w:t>
      </w:r>
      <w:r w:rsidRPr="00DE4C7E">
        <w:rPr>
          <w:rFonts w:ascii="Tahoma" w:hAnsi="Tahoma" w:cs="Tahoma"/>
          <w:sz w:val="22"/>
          <w:szCs w:val="22"/>
        </w:rPr>
        <w:t>chool holiday activities poster</w:t>
      </w:r>
    </w:p>
    <w:p w14:paraId="20B97556" w14:textId="77777777" w:rsidR="00561418" w:rsidRDefault="00561418" w:rsidP="00561418">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Information/Future Business</w:t>
      </w:r>
    </w:p>
    <w:p w14:paraId="05D71579" w14:textId="77777777" w:rsidR="00DE4C7E" w:rsidRDefault="00DE4C7E" w:rsidP="00561418">
      <w:pPr>
        <w:rPr>
          <w:rFonts w:ascii="Tahoma" w:hAnsi="Tahoma" w:cs="Tahoma"/>
          <w:sz w:val="22"/>
          <w:szCs w:val="22"/>
        </w:rPr>
      </w:pPr>
      <w:r w:rsidRPr="00DE4C7E">
        <w:rPr>
          <w:rFonts w:ascii="Tahoma" w:hAnsi="Tahoma" w:cs="Tahoma"/>
          <w:sz w:val="22"/>
          <w:szCs w:val="22"/>
        </w:rPr>
        <w:tab/>
      </w:r>
      <w:proofErr w:type="spellStart"/>
      <w:r w:rsidRPr="00DE4C7E">
        <w:rPr>
          <w:rFonts w:ascii="Tahoma" w:hAnsi="Tahoma" w:cs="Tahoma"/>
          <w:sz w:val="22"/>
          <w:szCs w:val="22"/>
        </w:rPr>
        <w:t>i</w:t>
      </w:r>
      <w:proofErr w:type="spellEnd"/>
      <w:r w:rsidRPr="00DE4C7E">
        <w:rPr>
          <w:rFonts w:ascii="Tahoma" w:hAnsi="Tahoma" w:cs="Tahoma"/>
          <w:sz w:val="22"/>
          <w:szCs w:val="22"/>
        </w:rPr>
        <w:t>)</w:t>
      </w:r>
      <w:r w:rsidRPr="00DE4C7E">
        <w:rPr>
          <w:rFonts w:ascii="Tahoma" w:hAnsi="Tahoma" w:cs="Tahoma"/>
          <w:sz w:val="22"/>
          <w:szCs w:val="22"/>
        </w:rPr>
        <w:tab/>
        <w:t xml:space="preserve">PCC request to site a memorial bench next to the war memorial - </w:t>
      </w:r>
      <w:r w:rsidRPr="00DE4C7E">
        <w:rPr>
          <w:rFonts w:ascii="Tahoma" w:hAnsi="Tahoma" w:cs="Tahoma"/>
          <w:sz w:val="22"/>
          <w:szCs w:val="22"/>
        </w:rPr>
        <w:tab/>
      </w:r>
      <w:r w:rsidRPr="00DE4C7E">
        <w:rPr>
          <w:rFonts w:ascii="Tahoma" w:hAnsi="Tahoma" w:cs="Tahoma"/>
          <w:sz w:val="22"/>
          <w:szCs w:val="22"/>
        </w:rPr>
        <w:tab/>
      </w:r>
      <w:r>
        <w:rPr>
          <w:rFonts w:ascii="Tahoma" w:hAnsi="Tahoma" w:cs="Tahoma"/>
          <w:sz w:val="22"/>
          <w:szCs w:val="22"/>
        </w:rPr>
        <w:tab/>
      </w:r>
      <w:r>
        <w:rPr>
          <w:rFonts w:ascii="Tahoma" w:hAnsi="Tahoma" w:cs="Tahoma"/>
          <w:sz w:val="22"/>
          <w:szCs w:val="22"/>
        </w:rPr>
        <w:tab/>
      </w:r>
      <w:r w:rsidRPr="00DE4C7E">
        <w:rPr>
          <w:rFonts w:ascii="Tahoma" w:hAnsi="Tahoma" w:cs="Tahoma"/>
          <w:sz w:val="22"/>
          <w:szCs w:val="22"/>
        </w:rPr>
        <w:t>approved</w:t>
      </w:r>
    </w:p>
    <w:p w14:paraId="275F8366" w14:textId="77777777" w:rsidR="00DE4C7E" w:rsidRDefault="00DE4C7E" w:rsidP="00561418">
      <w:pPr>
        <w:rPr>
          <w:rFonts w:ascii="Tahoma" w:hAnsi="Tahoma" w:cs="Tahoma"/>
          <w:sz w:val="22"/>
          <w:szCs w:val="22"/>
        </w:rPr>
      </w:pPr>
      <w:r>
        <w:rPr>
          <w:rFonts w:ascii="Tahoma" w:hAnsi="Tahoma" w:cs="Tahoma"/>
          <w:sz w:val="22"/>
          <w:szCs w:val="22"/>
        </w:rPr>
        <w:lastRenderedPageBreak/>
        <w:tab/>
        <w:t>ii)</w:t>
      </w:r>
      <w:r>
        <w:rPr>
          <w:rFonts w:ascii="Tahoma" w:hAnsi="Tahoma" w:cs="Tahoma"/>
          <w:sz w:val="22"/>
          <w:szCs w:val="22"/>
        </w:rPr>
        <w:tab/>
        <w:t xml:space="preserve">Request to relocate litter bin currently attached to war memorial railings to </w:t>
      </w:r>
      <w:r>
        <w:rPr>
          <w:rFonts w:ascii="Tahoma" w:hAnsi="Tahoma" w:cs="Tahoma"/>
          <w:sz w:val="22"/>
          <w:szCs w:val="22"/>
        </w:rPr>
        <w:tab/>
      </w:r>
      <w:r>
        <w:rPr>
          <w:rFonts w:ascii="Tahoma" w:hAnsi="Tahoma" w:cs="Tahoma"/>
          <w:sz w:val="22"/>
          <w:szCs w:val="22"/>
        </w:rPr>
        <w:tab/>
        <w:t>nearby lamp post – approved</w:t>
      </w:r>
    </w:p>
    <w:p w14:paraId="16409BA0" w14:textId="77777777" w:rsidR="00DE4C7E" w:rsidRDefault="00DE4C7E" w:rsidP="00561418">
      <w:pPr>
        <w:rPr>
          <w:rFonts w:ascii="Tahoma" w:hAnsi="Tahoma" w:cs="Tahoma"/>
          <w:sz w:val="22"/>
          <w:szCs w:val="22"/>
        </w:rPr>
      </w:pPr>
      <w:r>
        <w:rPr>
          <w:rFonts w:ascii="Tahoma" w:hAnsi="Tahoma" w:cs="Tahoma"/>
          <w:sz w:val="22"/>
          <w:szCs w:val="22"/>
        </w:rPr>
        <w:tab/>
        <w:t>iii)</w:t>
      </w:r>
      <w:r>
        <w:rPr>
          <w:rFonts w:ascii="Tahoma" w:hAnsi="Tahoma" w:cs="Tahoma"/>
          <w:sz w:val="22"/>
          <w:szCs w:val="22"/>
        </w:rPr>
        <w:tab/>
        <w:t xml:space="preserve">Civic Service </w:t>
      </w:r>
      <w:r w:rsidR="00633467">
        <w:rPr>
          <w:rFonts w:ascii="Tahoma" w:hAnsi="Tahoma" w:cs="Tahoma"/>
          <w:sz w:val="22"/>
          <w:szCs w:val="22"/>
        </w:rPr>
        <w:t>–</w:t>
      </w:r>
      <w:r>
        <w:rPr>
          <w:rFonts w:ascii="Tahoma" w:hAnsi="Tahoma" w:cs="Tahoma"/>
          <w:sz w:val="22"/>
          <w:szCs w:val="22"/>
        </w:rPr>
        <w:t xml:space="preserve"> </w:t>
      </w:r>
      <w:r w:rsidR="00633467">
        <w:rPr>
          <w:rFonts w:ascii="Tahoma" w:hAnsi="Tahoma" w:cs="Tahoma"/>
          <w:sz w:val="22"/>
          <w:szCs w:val="22"/>
        </w:rPr>
        <w:t>Sunday 8</w:t>
      </w:r>
      <w:r w:rsidR="00633467" w:rsidRPr="00633467">
        <w:rPr>
          <w:rFonts w:ascii="Tahoma" w:hAnsi="Tahoma" w:cs="Tahoma"/>
          <w:sz w:val="22"/>
          <w:szCs w:val="22"/>
          <w:vertAlign w:val="superscript"/>
        </w:rPr>
        <w:t>th</w:t>
      </w:r>
      <w:r w:rsidR="00633467">
        <w:rPr>
          <w:rFonts w:ascii="Tahoma" w:hAnsi="Tahoma" w:cs="Tahoma"/>
          <w:sz w:val="22"/>
          <w:szCs w:val="22"/>
        </w:rPr>
        <w:t xml:space="preserve"> October 4.00pm</w:t>
      </w:r>
    </w:p>
    <w:p w14:paraId="479F0C1C" w14:textId="77777777" w:rsidR="00633467" w:rsidRPr="00DE4C7E" w:rsidRDefault="00633467" w:rsidP="00561418">
      <w:pPr>
        <w:rPr>
          <w:rFonts w:ascii="Tahoma" w:hAnsi="Tahoma" w:cs="Tahoma"/>
          <w:sz w:val="22"/>
          <w:szCs w:val="22"/>
        </w:rPr>
      </w:pPr>
      <w:r>
        <w:rPr>
          <w:rFonts w:ascii="Tahoma" w:hAnsi="Tahoma" w:cs="Tahoma"/>
          <w:sz w:val="22"/>
          <w:szCs w:val="22"/>
        </w:rPr>
        <w:tab/>
        <w:t>iv)</w:t>
      </w:r>
      <w:r>
        <w:rPr>
          <w:rFonts w:ascii="Tahoma" w:hAnsi="Tahoma" w:cs="Tahoma"/>
          <w:sz w:val="22"/>
          <w:szCs w:val="22"/>
        </w:rPr>
        <w:tab/>
        <w:t>Next meeting – 12</w:t>
      </w:r>
      <w:r w:rsidRPr="00633467">
        <w:rPr>
          <w:rFonts w:ascii="Tahoma" w:hAnsi="Tahoma" w:cs="Tahoma"/>
          <w:sz w:val="22"/>
          <w:szCs w:val="22"/>
          <w:vertAlign w:val="superscript"/>
        </w:rPr>
        <w:t>th</w:t>
      </w:r>
      <w:r>
        <w:rPr>
          <w:rFonts w:ascii="Tahoma" w:hAnsi="Tahoma" w:cs="Tahoma"/>
          <w:sz w:val="22"/>
          <w:szCs w:val="22"/>
        </w:rPr>
        <w:t xml:space="preserve"> September</w:t>
      </w:r>
    </w:p>
    <w:p w14:paraId="3BA076D9" w14:textId="77777777" w:rsidR="00561418" w:rsidRDefault="00561418" w:rsidP="00561418"/>
    <w:p w14:paraId="15FC3328" w14:textId="77777777" w:rsidR="00561418" w:rsidRDefault="00561418" w:rsidP="00561418">
      <w:pPr>
        <w:ind w:left="720" w:firstLine="720"/>
        <w:rPr>
          <w:rFonts w:ascii="Tahoma" w:hAnsi="Tahoma" w:cs="Tahoma"/>
          <w:sz w:val="28"/>
          <w:szCs w:val="28"/>
        </w:rPr>
      </w:pPr>
    </w:p>
    <w:p w14:paraId="07435496" w14:textId="77777777" w:rsidR="00561418" w:rsidRDefault="00561418" w:rsidP="00561418">
      <w:pPr>
        <w:ind w:left="720" w:firstLine="720"/>
        <w:jc w:val="both"/>
        <w:rPr>
          <w:rFonts w:ascii="Tahoma" w:hAnsi="Tahoma" w:cs="Tahoma"/>
          <w:sz w:val="28"/>
          <w:szCs w:val="28"/>
        </w:rPr>
      </w:pPr>
    </w:p>
    <w:sectPr w:rsidR="00561418" w:rsidSect="00F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14F7"/>
    <w:multiLevelType w:val="hybridMultilevel"/>
    <w:tmpl w:val="7B1EBD28"/>
    <w:lvl w:ilvl="0" w:tplc="9146BF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0756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1418"/>
    <w:rsid w:val="004E1BFF"/>
    <w:rsid w:val="00561418"/>
    <w:rsid w:val="00633467"/>
    <w:rsid w:val="00693AEE"/>
    <w:rsid w:val="00C95048"/>
    <w:rsid w:val="00D0780D"/>
    <w:rsid w:val="00D911FA"/>
    <w:rsid w:val="00DB1611"/>
    <w:rsid w:val="00DE4C7E"/>
    <w:rsid w:val="00F77E00"/>
    <w:rsid w:val="00F8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3F1E"/>
  <w15:docId w15:val="{D7466FBB-CF8D-4E90-A3C1-E83AC7FD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4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561418"/>
  </w:style>
  <w:style w:type="character" w:customStyle="1" w:styleId="divider1">
    <w:name w:val="divider1"/>
    <w:basedOn w:val="DefaultParagraphFont"/>
    <w:rsid w:val="00561418"/>
  </w:style>
  <w:style w:type="character" w:customStyle="1" w:styleId="description">
    <w:name w:val="description"/>
    <w:basedOn w:val="DefaultParagraphFont"/>
    <w:rsid w:val="00561418"/>
  </w:style>
  <w:style w:type="character" w:customStyle="1" w:styleId="divider2">
    <w:name w:val="divider2"/>
    <w:basedOn w:val="DefaultParagraphFont"/>
    <w:rsid w:val="00561418"/>
  </w:style>
  <w:style w:type="character" w:customStyle="1" w:styleId="address">
    <w:name w:val="address"/>
    <w:basedOn w:val="DefaultParagraphFont"/>
    <w:rsid w:val="00561418"/>
  </w:style>
  <w:style w:type="paragraph" w:styleId="ListParagraph">
    <w:name w:val="List Paragraph"/>
    <w:basedOn w:val="Normal"/>
    <w:uiPriority w:val="34"/>
    <w:qFormat/>
    <w:rsid w:val="00561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Richardson</cp:lastModifiedBy>
  <cp:revision>4</cp:revision>
  <dcterms:created xsi:type="dcterms:W3CDTF">2023-08-07T14:31:00Z</dcterms:created>
  <dcterms:modified xsi:type="dcterms:W3CDTF">2023-09-08T10:57:00Z</dcterms:modified>
</cp:coreProperties>
</file>