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E248" w14:textId="77777777" w:rsidR="00B83698" w:rsidRDefault="00B83698" w:rsidP="00B83698">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3A1F93D0" w14:textId="77777777" w:rsidR="00B83698" w:rsidRDefault="00B83698" w:rsidP="00B83698">
      <w:pPr>
        <w:spacing w:after="0" w:line="240" w:lineRule="auto"/>
        <w:rPr>
          <w:rFonts w:ascii="Times New Roman" w:eastAsia="Times New Roman" w:hAnsi="Times New Roman" w:cs="Times New Roman"/>
        </w:rPr>
      </w:pPr>
    </w:p>
    <w:p w14:paraId="68765A1E" w14:textId="77777777" w:rsidR="00B83698" w:rsidRDefault="00B83698" w:rsidP="00B83698">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1F6C1CA6" w14:textId="77777777" w:rsidR="00B83698" w:rsidRDefault="00B83698" w:rsidP="00B83698">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1193C76D" w14:textId="77777777" w:rsidR="00B83698" w:rsidRDefault="00B83698" w:rsidP="00B83698">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6D566022" w14:textId="77777777" w:rsidR="00B83698" w:rsidRDefault="00B83698" w:rsidP="00B83698">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25B2F9C1" w14:textId="77777777" w:rsidR="00B83698" w:rsidRDefault="00B83698" w:rsidP="00B83698">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5E242F43" w14:textId="77777777" w:rsidR="00B83698" w:rsidRDefault="00B83698" w:rsidP="00B8369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D36087D" w14:textId="77777777" w:rsidR="00B83698" w:rsidRDefault="00B83698" w:rsidP="00B83698">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0CF07383" w14:textId="77777777" w:rsidR="00B83698" w:rsidRDefault="00B83698" w:rsidP="00B83698">
      <w:pPr>
        <w:spacing w:after="0" w:line="240" w:lineRule="auto"/>
        <w:rPr>
          <w:rFonts w:ascii="Tahoma" w:eastAsia="Tahoma" w:hAnsi="Tahoma" w:cs="Tahoma"/>
          <w:sz w:val="22"/>
        </w:rPr>
      </w:pPr>
    </w:p>
    <w:p w14:paraId="7F8C22BB" w14:textId="1F87261C" w:rsidR="00B83698" w:rsidRDefault="00B83698" w:rsidP="00B83698">
      <w:pPr>
        <w:spacing w:after="0" w:line="240" w:lineRule="auto"/>
        <w:rPr>
          <w:rFonts w:ascii="Tahoma" w:eastAsia="Tahoma" w:hAnsi="Tahoma" w:cs="Tahoma"/>
          <w:sz w:val="22"/>
        </w:rPr>
      </w:pPr>
      <w:r>
        <w:rPr>
          <w:rFonts w:ascii="Tahoma" w:eastAsia="Tahoma" w:hAnsi="Tahoma" w:cs="Tahoma"/>
          <w:sz w:val="22"/>
        </w:rPr>
        <w:t>5</w:t>
      </w:r>
      <w:r w:rsidRPr="00B83698">
        <w:rPr>
          <w:rFonts w:ascii="Tahoma" w:eastAsia="Tahoma" w:hAnsi="Tahoma" w:cs="Tahoma"/>
          <w:sz w:val="22"/>
          <w:vertAlign w:val="superscript"/>
        </w:rPr>
        <w:t>th</w:t>
      </w:r>
      <w:r>
        <w:rPr>
          <w:rFonts w:ascii="Tahoma" w:eastAsia="Tahoma" w:hAnsi="Tahoma" w:cs="Tahoma"/>
          <w:sz w:val="22"/>
        </w:rPr>
        <w:t xml:space="preserve"> November 2025</w:t>
      </w:r>
    </w:p>
    <w:p w14:paraId="3E1D5E57" w14:textId="77777777" w:rsidR="00B83698" w:rsidRDefault="00B83698" w:rsidP="00B83698">
      <w:pPr>
        <w:spacing w:after="0" w:line="240" w:lineRule="auto"/>
        <w:jc w:val="center"/>
        <w:rPr>
          <w:rFonts w:ascii="Tahoma" w:eastAsia="Tahoma" w:hAnsi="Tahoma" w:cs="Tahoma"/>
          <w:b/>
          <w:sz w:val="22"/>
        </w:rPr>
      </w:pPr>
      <w:r>
        <w:rPr>
          <w:rFonts w:ascii="Tahoma" w:eastAsia="Tahoma" w:hAnsi="Tahoma" w:cs="Tahoma"/>
          <w:b/>
          <w:sz w:val="22"/>
        </w:rPr>
        <w:t>AGENDA</w:t>
      </w:r>
    </w:p>
    <w:p w14:paraId="07B8F392" w14:textId="77777777" w:rsidR="00B83698" w:rsidRDefault="00B83698" w:rsidP="00B83698">
      <w:pPr>
        <w:spacing w:after="0" w:line="240" w:lineRule="auto"/>
        <w:rPr>
          <w:rFonts w:ascii="Tahoma" w:eastAsia="Tahoma" w:hAnsi="Tahoma" w:cs="Tahoma"/>
          <w:sz w:val="22"/>
        </w:rPr>
      </w:pPr>
      <w:r>
        <w:rPr>
          <w:rFonts w:ascii="Tahoma" w:eastAsia="Tahoma" w:hAnsi="Tahoma" w:cs="Tahoma"/>
          <w:sz w:val="22"/>
        </w:rPr>
        <w:t>Dear Councillor</w:t>
      </w:r>
    </w:p>
    <w:p w14:paraId="5D64D1D9" w14:textId="77777777" w:rsidR="00B83698" w:rsidRDefault="00B83698" w:rsidP="00B83698">
      <w:pPr>
        <w:spacing w:after="0" w:line="240" w:lineRule="auto"/>
        <w:rPr>
          <w:rFonts w:ascii="Tahoma" w:eastAsia="Tahoma" w:hAnsi="Tahoma" w:cs="Tahoma"/>
          <w:sz w:val="22"/>
        </w:rPr>
      </w:pPr>
    </w:p>
    <w:p w14:paraId="7FD3594E" w14:textId="77777777" w:rsidR="00B83698" w:rsidRDefault="00B83698" w:rsidP="00B83698">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6A15FF9E" w14:textId="77777777" w:rsidR="00B83698" w:rsidRDefault="00B83698" w:rsidP="00B83698">
      <w:pPr>
        <w:spacing w:after="0" w:line="240" w:lineRule="auto"/>
        <w:ind w:left="720"/>
        <w:jc w:val="center"/>
        <w:rPr>
          <w:rFonts w:ascii="Tahoma" w:eastAsia="Tahoma" w:hAnsi="Tahoma" w:cs="Tahoma"/>
          <w:b/>
          <w:sz w:val="22"/>
        </w:rPr>
      </w:pPr>
      <w:r>
        <w:rPr>
          <w:rFonts w:ascii="Tahoma" w:eastAsia="Tahoma" w:hAnsi="Tahoma" w:cs="Tahoma"/>
          <w:b/>
          <w:sz w:val="22"/>
          <w:u w:val="single"/>
        </w:rPr>
        <w:t>VILLAGE HALL</w:t>
      </w:r>
      <w:r>
        <w:rPr>
          <w:rFonts w:ascii="Tahoma" w:eastAsia="Tahoma" w:hAnsi="Tahoma" w:cs="Tahoma"/>
          <w:b/>
          <w:sz w:val="22"/>
        </w:rPr>
        <w:t xml:space="preserve"> OTTRINGHAM ON </w:t>
      </w:r>
    </w:p>
    <w:p w14:paraId="68FC3B05" w14:textId="051597CE" w:rsidR="00B83698" w:rsidRDefault="00B83698" w:rsidP="00B83698">
      <w:pPr>
        <w:spacing w:after="0" w:line="240" w:lineRule="auto"/>
        <w:ind w:left="720"/>
        <w:jc w:val="center"/>
        <w:rPr>
          <w:rFonts w:ascii="Tahoma" w:eastAsia="Tahoma" w:hAnsi="Tahoma" w:cs="Tahoma"/>
          <w:sz w:val="22"/>
        </w:rPr>
      </w:pPr>
      <w:r>
        <w:rPr>
          <w:rFonts w:ascii="Tahoma" w:eastAsia="Tahoma" w:hAnsi="Tahoma" w:cs="Tahoma"/>
          <w:b/>
          <w:sz w:val="22"/>
        </w:rPr>
        <w:t>TUESDAY 11</w:t>
      </w:r>
      <w:r w:rsidRPr="00D7434F">
        <w:rPr>
          <w:rFonts w:ascii="Tahoma" w:eastAsia="Tahoma" w:hAnsi="Tahoma" w:cs="Tahoma"/>
          <w:b/>
          <w:sz w:val="22"/>
          <w:vertAlign w:val="superscript"/>
        </w:rPr>
        <w:t>TH</w:t>
      </w:r>
      <w:r>
        <w:rPr>
          <w:rFonts w:ascii="Tahoma" w:eastAsia="Tahoma" w:hAnsi="Tahoma" w:cs="Tahoma"/>
          <w:b/>
          <w:sz w:val="22"/>
        </w:rPr>
        <w:t xml:space="preserve"> NOVEMBER 2025 AT 7.00PM</w:t>
      </w:r>
    </w:p>
    <w:p w14:paraId="2F711ADD" w14:textId="77777777" w:rsidR="00B83698" w:rsidRDefault="00B83698" w:rsidP="00B83698">
      <w:pPr>
        <w:spacing w:after="0" w:line="240" w:lineRule="auto"/>
        <w:rPr>
          <w:rFonts w:ascii="Tahoma" w:eastAsia="Tahoma" w:hAnsi="Tahoma" w:cs="Tahoma"/>
        </w:rPr>
      </w:pPr>
      <w:r>
        <w:rPr>
          <w:rFonts w:ascii="Tahoma" w:eastAsia="Tahoma" w:hAnsi="Tahoma" w:cs="Tahoma"/>
        </w:rPr>
        <w:t>Mrs J Richardson</w:t>
      </w:r>
    </w:p>
    <w:p w14:paraId="21206747" w14:textId="77777777" w:rsidR="00B83698" w:rsidRDefault="00B83698" w:rsidP="00B83698">
      <w:pPr>
        <w:spacing w:after="0" w:line="240" w:lineRule="auto"/>
        <w:rPr>
          <w:rFonts w:ascii="Tahoma" w:eastAsia="Tahoma" w:hAnsi="Tahoma" w:cs="Tahoma"/>
        </w:rPr>
      </w:pPr>
      <w:r>
        <w:rPr>
          <w:rFonts w:ascii="Tahoma" w:eastAsia="Tahoma" w:hAnsi="Tahoma" w:cs="Tahoma"/>
        </w:rPr>
        <w:t>CLERK</w:t>
      </w:r>
    </w:p>
    <w:p w14:paraId="7326E435" w14:textId="77777777" w:rsidR="00B83698" w:rsidRDefault="00B83698" w:rsidP="00B83698">
      <w:pPr>
        <w:spacing w:after="0" w:line="240" w:lineRule="auto"/>
        <w:rPr>
          <w:rFonts w:ascii="Tahoma" w:eastAsia="Tahoma" w:hAnsi="Tahoma" w:cs="Tahoma"/>
        </w:rPr>
      </w:pPr>
    </w:p>
    <w:p w14:paraId="360DC828" w14:textId="77777777" w:rsidR="00B83698" w:rsidRDefault="00B83698" w:rsidP="00B83698">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49C46698" w14:textId="77777777" w:rsidR="00B83698" w:rsidRDefault="00B83698" w:rsidP="00B83698">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0EA0BAAD" w14:textId="77777777" w:rsidR="00B83698" w:rsidRDefault="00B83698" w:rsidP="00B83698">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47263013" w14:textId="77777777" w:rsidR="00B83698" w:rsidRDefault="00B83698" w:rsidP="00B83698">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1F0F2FB5" w14:textId="77777777" w:rsidR="00B83698" w:rsidRDefault="00B83698" w:rsidP="00B83698">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24A5EE53" w14:textId="6C13C8CA" w:rsidR="00B83698" w:rsidRDefault="00B83698" w:rsidP="00B83698">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14</w:t>
      </w:r>
      <w:r w:rsidRPr="00B83698">
        <w:rPr>
          <w:rFonts w:ascii="Tahoma" w:eastAsia="Tahoma" w:hAnsi="Tahoma" w:cs="Tahoma"/>
          <w:b/>
          <w:sz w:val="22"/>
          <w:vertAlign w:val="superscript"/>
        </w:rPr>
        <w:t>th</w:t>
      </w:r>
      <w:r>
        <w:rPr>
          <w:rFonts w:ascii="Tahoma" w:eastAsia="Tahoma" w:hAnsi="Tahoma" w:cs="Tahoma"/>
          <w:b/>
          <w:sz w:val="22"/>
        </w:rPr>
        <w:t xml:space="preserve"> October 2025</w:t>
      </w:r>
    </w:p>
    <w:p w14:paraId="0CB4A924" w14:textId="10E1A720" w:rsidR="00B83698" w:rsidRDefault="00B83698" w:rsidP="00B83698">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14</w:t>
      </w:r>
      <w:r w:rsidRPr="00D7434F">
        <w:rPr>
          <w:rFonts w:ascii="Tahoma" w:eastAsia="Tahoma" w:hAnsi="Tahoma" w:cs="Tahoma"/>
          <w:b/>
          <w:sz w:val="22"/>
          <w:vertAlign w:val="superscript"/>
        </w:rPr>
        <w:t>th</w:t>
      </w:r>
      <w:r>
        <w:rPr>
          <w:rFonts w:ascii="Tahoma" w:eastAsia="Tahoma" w:hAnsi="Tahoma" w:cs="Tahoma"/>
          <w:b/>
          <w:sz w:val="22"/>
        </w:rPr>
        <w:t xml:space="preserve"> October 2025</w:t>
      </w:r>
    </w:p>
    <w:p w14:paraId="09C98C65" w14:textId="77777777" w:rsidR="00B83698" w:rsidRDefault="00B83698" w:rsidP="00B83698">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Bridleway Station Road – gate – to receive a response from ERYC</w:t>
      </w:r>
    </w:p>
    <w:p w14:paraId="141BA8A7" w14:textId="2B8A82F3" w:rsidR="00B83698" w:rsidRDefault="00B83698" w:rsidP="00B83698">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Accounts</w:t>
      </w:r>
      <w:r w:rsidR="0038542F">
        <w:rPr>
          <w:rFonts w:ascii="Tahoma" w:eastAsia="Tahoma" w:hAnsi="Tahoma" w:cs="Tahoma"/>
          <w:b/>
          <w:sz w:val="22"/>
        </w:rPr>
        <w:t xml:space="preserve"> </w:t>
      </w:r>
      <w:r>
        <w:rPr>
          <w:rFonts w:ascii="Tahoma" w:eastAsia="Tahoma" w:hAnsi="Tahoma" w:cs="Tahoma"/>
          <w:b/>
          <w:sz w:val="22"/>
        </w:rPr>
        <w:t xml:space="preserve">for payment November </w:t>
      </w:r>
      <w:proofErr w:type="gramStart"/>
      <w:r>
        <w:rPr>
          <w:rFonts w:ascii="Tahoma" w:eastAsia="Tahoma" w:hAnsi="Tahoma" w:cs="Tahoma"/>
          <w:b/>
          <w:sz w:val="22"/>
        </w:rPr>
        <w:t>2025:-</w:t>
      </w:r>
      <w:proofErr w:type="gramEnd"/>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
    <w:p w14:paraId="0421DDB9" w14:textId="77777777" w:rsidR="00B83698" w:rsidRDefault="00B83698" w:rsidP="00B83698">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2243A786" w14:textId="77777777" w:rsidR="00B83698" w:rsidRDefault="00B83698" w:rsidP="00B83698">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30F69D0C" w14:textId="09D7BAE6" w:rsidR="00B83698" w:rsidRDefault="00B83698" w:rsidP="00B83698">
      <w:pPr>
        <w:spacing w:after="0" w:line="240" w:lineRule="auto"/>
        <w:ind w:left="720" w:hanging="720"/>
        <w:rPr>
          <w:rFonts w:ascii="Tahoma" w:eastAsia="Tahoma" w:hAnsi="Tahoma" w:cs="Tahoma"/>
          <w:sz w:val="22"/>
        </w:rPr>
      </w:pPr>
      <w:r>
        <w:rPr>
          <w:rFonts w:ascii="Tahoma" w:eastAsia="Tahoma" w:hAnsi="Tahoma" w:cs="Tahoma"/>
          <w:sz w:val="22"/>
        </w:rPr>
        <w:tab/>
        <w:t>ERYC – installation of SID’s - £914.40</w:t>
      </w:r>
    </w:p>
    <w:p w14:paraId="42E64F51" w14:textId="1B71AC4E" w:rsidR="00B83698" w:rsidRDefault="00B83698" w:rsidP="00B83698">
      <w:pPr>
        <w:spacing w:after="0" w:line="240" w:lineRule="auto"/>
        <w:ind w:left="720" w:hanging="720"/>
        <w:rPr>
          <w:rFonts w:ascii="Tahoma" w:eastAsia="Tahoma" w:hAnsi="Tahoma" w:cs="Tahoma"/>
          <w:sz w:val="22"/>
        </w:rPr>
      </w:pPr>
      <w:r>
        <w:rPr>
          <w:rFonts w:ascii="Tahoma" w:eastAsia="Tahoma" w:hAnsi="Tahoma" w:cs="Tahoma"/>
          <w:sz w:val="22"/>
        </w:rPr>
        <w:tab/>
        <w:t>Business Stream – water rates (allotments) - £13.76</w:t>
      </w:r>
    </w:p>
    <w:p w14:paraId="187E84B1" w14:textId="77777777" w:rsidR="00B83698" w:rsidRDefault="00B83698" w:rsidP="00B83698">
      <w:pPr>
        <w:spacing w:after="0" w:line="240" w:lineRule="auto"/>
        <w:ind w:left="720" w:hanging="720"/>
        <w:rPr>
          <w:rFonts w:ascii="Tahoma" w:eastAsia="Tahoma" w:hAnsi="Tahoma" w:cs="Tahoma"/>
          <w:sz w:val="22"/>
        </w:rPr>
      </w:pPr>
      <w:r>
        <w:rPr>
          <w:rFonts w:ascii="Tahoma" w:eastAsia="Tahoma" w:hAnsi="Tahoma" w:cs="Tahoma"/>
          <w:sz w:val="22"/>
        </w:rPr>
        <w:tab/>
        <w:t>Salaries</w:t>
      </w:r>
    </w:p>
    <w:p w14:paraId="323C9876" w14:textId="77777777" w:rsidR="005859F7" w:rsidRDefault="00B83698" w:rsidP="00B83698">
      <w:pPr>
        <w:spacing w:after="0" w:line="240" w:lineRule="auto"/>
        <w:ind w:left="720" w:hanging="720"/>
        <w:rPr>
          <w:rFonts w:ascii="Tahoma" w:eastAsia="Tahoma" w:hAnsi="Tahoma" w:cs="Tahoma"/>
          <w:sz w:val="22"/>
        </w:rPr>
      </w:pPr>
      <w:r>
        <w:rPr>
          <w:rFonts w:ascii="Tahoma" w:eastAsia="Tahoma" w:hAnsi="Tahoma" w:cs="Tahoma"/>
          <w:sz w:val="22"/>
        </w:rPr>
        <w:tab/>
        <w:t>Bank charges - £6.70</w:t>
      </w:r>
    </w:p>
    <w:p w14:paraId="00C5A81B" w14:textId="7BCE7619" w:rsidR="00B83698" w:rsidRPr="005859F7" w:rsidRDefault="005859F7" w:rsidP="00B83698">
      <w:pPr>
        <w:spacing w:after="0" w:line="240" w:lineRule="auto"/>
        <w:ind w:left="720" w:hanging="720"/>
        <w:rPr>
          <w:rFonts w:ascii="Tahoma" w:eastAsia="Tahoma" w:hAnsi="Tahoma" w:cs="Tahoma"/>
          <w:b/>
          <w:bCs/>
          <w:sz w:val="22"/>
        </w:rPr>
      </w:pPr>
      <w:r>
        <w:rPr>
          <w:rFonts w:ascii="Tahoma" w:eastAsia="Tahoma" w:hAnsi="Tahoma" w:cs="Tahoma"/>
          <w:sz w:val="22"/>
        </w:rPr>
        <w:tab/>
        <w:t>Sunk Island Garden Centre – Christmas tree - £768.00</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sidR="00B83698" w:rsidRPr="005859F7">
        <w:rPr>
          <w:rFonts w:ascii="Tahoma" w:eastAsia="Tahoma" w:hAnsi="Tahoma" w:cs="Tahoma"/>
          <w:b/>
          <w:bCs/>
          <w:sz w:val="22"/>
        </w:rPr>
        <w:tab/>
      </w:r>
    </w:p>
    <w:p w14:paraId="39CEC304" w14:textId="60365572" w:rsidR="00B83698" w:rsidRDefault="00B83698" w:rsidP="00B83698">
      <w:pPr>
        <w:spacing w:after="0" w:line="240" w:lineRule="auto"/>
        <w:ind w:left="720" w:hanging="720"/>
        <w:rPr>
          <w:rFonts w:ascii="Tahoma" w:eastAsia="Tahoma" w:hAnsi="Tahoma" w:cs="Tahoma"/>
          <w:b/>
          <w:bCs/>
          <w:sz w:val="22"/>
        </w:rPr>
      </w:pPr>
      <w:r w:rsidRPr="00CA30B9">
        <w:rPr>
          <w:rFonts w:ascii="Tahoma" w:eastAsia="Tahoma" w:hAnsi="Tahoma" w:cs="Tahoma"/>
          <w:b/>
          <w:bCs/>
          <w:sz w:val="22"/>
        </w:rPr>
        <w:t>8.</w:t>
      </w:r>
      <w:r w:rsidRPr="00CA30B9">
        <w:rPr>
          <w:rFonts w:ascii="Tahoma" w:eastAsia="Tahoma" w:hAnsi="Tahoma" w:cs="Tahoma"/>
          <w:b/>
          <w:bCs/>
          <w:sz w:val="22"/>
        </w:rPr>
        <w:tab/>
      </w:r>
      <w:r w:rsidR="000E335B">
        <w:rPr>
          <w:rFonts w:ascii="Tahoma" w:eastAsia="Tahoma" w:hAnsi="Tahoma" w:cs="Tahoma"/>
          <w:b/>
          <w:bCs/>
          <w:sz w:val="22"/>
        </w:rPr>
        <w:t>Planning</w:t>
      </w:r>
    </w:p>
    <w:p w14:paraId="78D73F69" w14:textId="173A535D" w:rsidR="000E335B" w:rsidRPr="00CA30B9" w:rsidRDefault="000E335B" w:rsidP="00B83698">
      <w:pPr>
        <w:spacing w:after="0" w:line="240" w:lineRule="auto"/>
        <w:ind w:left="720" w:hanging="720"/>
        <w:rPr>
          <w:rFonts w:ascii="Tahoma" w:eastAsia="Tahoma" w:hAnsi="Tahoma" w:cs="Tahoma"/>
          <w:b/>
          <w:bCs/>
          <w:sz w:val="22"/>
        </w:rPr>
      </w:pPr>
      <w:r>
        <w:rPr>
          <w:rFonts w:ascii="Tahoma" w:eastAsia="Tahoma" w:hAnsi="Tahoma" w:cs="Tahoma"/>
          <w:b/>
          <w:bCs/>
          <w:sz w:val="22"/>
        </w:rPr>
        <w:tab/>
      </w:r>
      <w:r>
        <w:rPr>
          <w:rStyle w:val="casenumber"/>
          <w:rFonts w:ascii="Tahoma" w:hAnsi="Tahoma" w:cs="Tahoma"/>
          <w:b/>
          <w:bCs/>
          <w:color w:val="000000"/>
          <w:shd w:val="clear" w:color="auto" w:fill="FFFFFF"/>
        </w:rPr>
        <w:t>25/02807/</w:t>
      </w:r>
      <w:proofErr w:type="spellStart"/>
      <w:r>
        <w:rPr>
          <w:rStyle w:val="casenumber"/>
          <w:rFonts w:ascii="Tahoma" w:hAnsi="Tahoma" w:cs="Tahoma"/>
          <w:b/>
          <w:bCs/>
          <w:color w:val="000000"/>
          <w:shd w:val="clear" w:color="auto" w:fill="FFFFFF"/>
        </w:rPr>
        <w:t>VAR</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Variation</w:t>
      </w:r>
      <w:proofErr w:type="spellEnd"/>
      <w:r>
        <w:rPr>
          <w:rStyle w:val="description"/>
          <w:rFonts w:ascii="Tahoma" w:hAnsi="Tahoma" w:cs="Tahoma"/>
          <w:color w:val="000000"/>
          <w:shd w:val="clear" w:color="auto" w:fill="FFFFFF"/>
        </w:rPr>
        <w:t xml:space="preserve"> of condition 3 (Approved Plans) of planning permission 23/02474/PLF (Erection of single storey extensions to side of dwelling and garage) to allow for an amended </w:t>
      </w:r>
      <w:proofErr w:type="spellStart"/>
      <w:r>
        <w:rPr>
          <w:rStyle w:val="description"/>
          <w:rFonts w:ascii="Tahoma" w:hAnsi="Tahoma" w:cs="Tahoma"/>
          <w:color w:val="000000"/>
          <w:shd w:val="clear" w:color="auto" w:fill="FFFFFF"/>
        </w:rPr>
        <w:t>design</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Croft</w:t>
      </w:r>
      <w:proofErr w:type="spellEnd"/>
      <w:r>
        <w:rPr>
          <w:rStyle w:val="address"/>
          <w:rFonts w:ascii="Tahoma" w:hAnsi="Tahoma" w:cs="Tahoma"/>
          <w:color w:val="676767"/>
          <w:sz w:val="21"/>
          <w:szCs w:val="21"/>
          <w:shd w:val="clear" w:color="auto" w:fill="FFFFFF"/>
        </w:rPr>
        <w:t xml:space="preserve"> Garth Station Road </w:t>
      </w:r>
      <w:proofErr w:type="spellStart"/>
      <w:r>
        <w:rPr>
          <w:rStyle w:val="address"/>
          <w:rFonts w:ascii="Tahoma" w:hAnsi="Tahoma" w:cs="Tahoma"/>
          <w:color w:val="676767"/>
          <w:sz w:val="21"/>
          <w:szCs w:val="21"/>
          <w:shd w:val="clear" w:color="auto" w:fill="FFFFFF"/>
        </w:rPr>
        <w:t>Ottringham</w:t>
      </w:r>
      <w:proofErr w:type="spellEnd"/>
      <w:r>
        <w:rPr>
          <w:rStyle w:val="address"/>
          <w:rFonts w:ascii="Tahoma" w:hAnsi="Tahoma" w:cs="Tahoma"/>
          <w:color w:val="676767"/>
          <w:sz w:val="21"/>
          <w:szCs w:val="21"/>
          <w:shd w:val="clear" w:color="auto" w:fill="FFFFFF"/>
        </w:rPr>
        <w:t xml:space="preserve">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HU12 0BJ</w:t>
      </w:r>
    </w:p>
    <w:p w14:paraId="4C1C3490" w14:textId="77777777" w:rsidR="00B83698" w:rsidRDefault="00B83698" w:rsidP="00B83698">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711961E2" w14:textId="77777777" w:rsidR="00B83698" w:rsidRDefault="00B83698" w:rsidP="00B83698">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 xml:space="preserve">Play Area/Pocket Garden </w:t>
      </w:r>
    </w:p>
    <w:p w14:paraId="75CD18AE" w14:textId="77777777" w:rsidR="00B83698" w:rsidRDefault="00B83698" w:rsidP="00B83698">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Reports from Village Amenity Representatives</w:t>
      </w:r>
    </w:p>
    <w:p w14:paraId="5838B588" w14:textId="77777777" w:rsidR="00B83698" w:rsidRDefault="00B83698" w:rsidP="00B83698">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12991905" w14:textId="77777777" w:rsidR="00B83698" w:rsidRDefault="00B83698" w:rsidP="00B83698">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p>
    <w:p w14:paraId="16619CE6" w14:textId="77777777" w:rsidR="00B83698" w:rsidRDefault="00B83698" w:rsidP="00B83698">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1473BC9A" w14:textId="77777777" w:rsidR="0038542F" w:rsidRDefault="00B83698" w:rsidP="0038542F">
      <w:pPr>
        <w:spacing w:after="0" w:line="240" w:lineRule="auto"/>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Information/Future Business</w:t>
      </w:r>
    </w:p>
    <w:p w14:paraId="0C004005" w14:textId="77777777" w:rsidR="0038542F" w:rsidRDefault="0038542F" w:rsidP="0038542F">
      <w:pPr>
        <w:spacing w:after="0" w:line="240" w:lineRule="auto"/>
        <w:rPr>
          <w:rFonts w:ascii="Tahoma" w:eastAsia="Tahoma" w:hAnsi="Tahoma" w:cs="Tahoma"/>
          <w:b/>
          <w:sz w:val="22"/>
        </w:rPr>
      </w:pPr>
    </w:p>
    <w:p w14:paraId="4C001914" w14:textId="77777777" w:rsidR="0038542F" w:rsidRDefault="0038542F" w:rsidP="0038542F">
      <w:pPr>
        <w:spacing w:after="0" w:line="240" w:lineRule="auto"/>
        <w:rPr>
          <w:rFonts w:ascii="Tahoma" w:eastAsia="Tahoma" w:hAnsi="Tahoma" w:cs="Tahoma"/>
          <w:b/>
          <w:sz w:val="22"/>
        </w:rPr>
      </w:pPr>
    </w:p>
    <w:p w14:paraId="2FC23CBF" w14:textId="77777777" w:rsidR="0038542F" w:rsidRDefault="0038542F" w:rsidP="0038542F">
      <w:pPr>
        <w:spacing w:after="0" w:line="240" w:lineRule="auto"/>
        <w:rPr>
          <w:rFonts w:ascii="Tahoma" w:eastAsia="Tahoma" w:hAnsi="Tahoma" w:cs="Tahoma"/>
          <w:b/>
          <w:sz w:val="22"/>
        </w:rPr>
      </w:pPr>
    </w:p>
    <w:p w14:paraId="4AA496D8" w14:textId="77777777" w:rsidR="0038542F" w:rsidRDefault="0038542F" w:rsidP="0038542F">
      <w:pPr>
        <w:spacing w:after="0" w:line="240" w:lineRule="auto"/>
        <w:rPr>
          <w:rFonts w:ascii="Tahoma" w:eastAsia="Tahoma" w:hAnsi="Tahoma" w:cs="Tahoma"/>
          <w:b/>
          <w:sz w:val="22"/>
        </w:rPr>
      </w:pPr>
    </w:p>
    <w:p w14:paraId="53C9B2DC" w14:textId="49A1436D" w:rsidR="00B83698" w:rsidRDefault="00B83698" w:rsidP="0038542F">
      <w:pPr>
        <w:spacing w:after="0" w:line="240" w:lineRule="auto"/>
        <w:rPr>
          <w:i/>
          <w:sz w:val="22"/>
          <w:szCs w:val="22"/>
        </w:rPr>
      </w:pPr>
      <w:r w:rsidRPr="00E932A0">
        <w:rPr>
          <w:i/>
          <w:sz w:val="22"/>
          <w:szCs w:val="22"/>
        </w:rPr>
        <w:lastRenderedPageBreak/>
        <w:t>In Pursuant to Section 1(2) of the Public</w:t>
      </w:r>
      <w:r w:rsidRPr="00E932A0">
        <w:rPr>
          <w:rFonts w:ascii="Arial" w:hAnsi="Arial" w:cs="Arial"/>
          <w:sz w:val="22"/>
          <w:szCs w:val="22"/>
        </w:rPr>
        <w:t xml:space="preserve"> </w:t>
      </w:r>
      <w:r w:rsidRPr="00E932A0">
        <w:rPr>
          <w:i/>
          <w:sz w:val="22"/>
          <w:szCs w:val="22"/>
        </w:rPr>
        <w:t>Bodies (admissions to meetings) Act 1960 it is recommended that because of the confidential nature of the business to be transacted the public and press leave the meeting during consideration of the following matters</w:t>
      </w:r>
    </w:p>
    <w:p w14:paraId="7AF63E87" w14:textId="77777777" w:rsidR="00B83698" w:rsidRDefault="00B83698" w:rsidP="00B83698">
      <w:pPr>
        <w:spacing w:after="0" w:line="240" w:lineRule="auto"/>
        <w:rPr>
          <w:rFonts w:ascii="Tahoma" w:eastAsia="Tahoma" w:hAnsi="Tahoma" w:cs="Tahoma"/>
          <w:b/>
          <w:sz w:val="22"/>
        </w:rPr>
      </w:pPr>
    </w:p>
    <w:p w14:paraId="669FD164" w14:textId="23E781D1" w:rsidR="00B83698" w:rsidRDefault="00B83698" w:rsidP="00B83698">
      <w:pPr>
        <w:spacing w:after="0" w:line="240" w:lineRule="auto"/>
        <w:rPr>
          <w:rFonts w:ascii="Tahoma" w:eastAsia="Tahoma" w:hAnsi="Tahoma" w:cs="Tahoma"/>
          <w:b/>
          <w:sz w:val="22"/>
        </w:rPr>
      </w:pPr>
      <w:r>
        <w:rPr>
          <w:rFonts w:ascii="Tahoma" w:eastAsia="Tahoma" w:hAnsi="Tahoma" w:cs="Tahoma"/>
          <w:b/>
          <w:sz w:val="22"/>
        </w:rPr>
        <w:t>13.</w:t>
      </w:r>
      <w:r>
        <w:rPr>
          <w:rFonts w:ascii="Tahoma" w:eastAsia="Tahoma" w:hAnsi="Tahoma" w:cs="Tahoma"/>
          <w:b/>
          <w:sz w:val="22"/>
        </w:rPr>
        <w:tab/>
        <w:t>Parking and access issues</w:t>
      </w:r>
    </w:p>
    <w:p w14:paraId="06A0AEB2" w14:textId="77777777" w:rsidR="00B83698" w:rsidRDefault="00B83698" w:rsidP="00B83698"/>
    <w:p w14:paraId="5D5AA4D3" w14:textId="77777777" w:rsidR="00B83698" w:rsidRDefault="00B83698" w:rsidP="00B83698"/>
    <w:p w14:paraId="378C096F" w14:textId="77777777" w:rsidR="00B83698" w:rsidRDefault="00B83698"/>
    <w:sectPr w:rsidR="00B83698" w:rsidSect="00B836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98"/>
    <w:rsid w:val="000E335B"/>
    <w:rsid w:val="00287F87"/>
    <w:rsid w:val="0038542F"/>
    <w:rsid w:val="005859F7"/>
    <w:rsid w:val="00B83698"/>
    <w:rsid w:val="00D14EE3"/>
    <w:rsid w:val="00D3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B777"/>
  <w15:chartTrackingRefBased/>
  <w15:docId w15:val="{F499DD41-66CE-470D-B45F-E8AFF228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98"/>
    <w:rPr>
      <w:rFonts w:eastAsiaTheme="minorEastAsia"/>
      <w:lang w:eastAsia="en-GB"/>
    </w:rPr>
  </w:style>
  <w:style w:type="paragraph" w:styleId="Heading1">
    <w:name w:val="heading 1"/>
    <w:basedOn w:val="Normal"/>
    <w:next w:val="Normal"/>
    <w:link w:val="Heading1Char"/>
    <w:uiPriority w:val="9"/>
    <w:qFormat/>
    <w:rsid w:val="00B83698"/>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83698"/>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B83698"/>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83698"/>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B83698"/>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B83698"/>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B83698"/>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B83698"/>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B83698"/>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698"/>
    <w:rPr>
      <w:rFonts w:eastAsiaTheme="majorEastAsia" w:cstheme="majorBidi"/>
      <w:color w:val="272727" w:themeColor="text1" w:themeTint="D8"/>
    </w:rPr>
  </w:style>
  <w:style w:type="paragraph" w:styleId="Title">
    <w:name w:val="Title"/>
    <w:basedOn w:val="Normal"/>
    <w:next w:val="Normal"/>
    <w:link w:val="TitleChar"/>
    <w:uiPriority w:val="10"/>
    <w:qFormat/>
    <w:rsid w:val="00B8369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83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698"/>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83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698"/>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B83698"/>
    <w:rPr>
      <w:i/>
      <w:iCs/>
      <w:color w:val="404040" w:themeColor="text1" w:themeTint="BF"/>
    </w:rPr>
  </w:style>
  <w:style w:type="paragraph" w:styleId="ListParagraph">
    <w:name w:val="List Paragraph"/>
    <w:basedOn w:val="Normal"/>
    <w:uiPriority w:val="34"/>
    <w:qFormat/>
    <w:rsid w:val="00B83698"/>
    <w:pPr>
      <w:ind w:left="720"/>
      <w:contextualSpacing/>
    </w:pPr>
    <w:rPr>
      <w:rFonts w:eastAsiaTheme="minorHAnsi"/>
      <w:lang w:eastAsia="en-US"/>
    </w:rPr>
  </w:style>
  <w:style w:type="character" w:styleId="IntenseEmphasis">
    <w:name w:val="Intense Emphasis"/>
    <w:basedOn w:val="DefaultParagraphFont"/>
    <w:uiPriority w:val="21"/>
    <w:qFormat/>
    <w:rsid w:val="00B83698"/>
    <w:rPr>
      <w:i/>
      <w:iCs/>
      <w:color w:val="0F4761" w:themeColor="accent1" w:themeShade="BF"/>
    </w:rPr>
  </w:style>
  <w:style w:type="paragraph" w:styleId="IntenseQuote">
    <w:name w:val="Intense Quote"/>
    <w:basedOn w:val="Normal"/>
    <w:next w:val="Normal"/>
    <w:link w:val="IntenseQuoteChar"/>
    <w:uiPriority w:val="30"/>
    <w:qFormat/>
    <w:rsid w:val="00B8369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B83698"/>
    <w:rPr>
      <w:i/>
      <w:iCs/>
      <w:color w:val="0F4761" w:themeColor="accent1" w:themeShade="BF"/>
    </w:rPr>
  </w:style>
  <w:style w:type="character" w:styleId="IntenseReference">
    <w:name w:val="Intense Reference"/>
    <w:basedOn w:val="DefaultParagraphFont"/>
    <w:uiPriority w:val="32"/>
    <w:qFormat/>
    <w:rsid w:val="00B83698"/>
    <w:rPr>
      <w:b/>
      <w:bCs/>
      <w:smallCaps/>
      <w:color w:val="0F4761" w:themeColor="accent1" w:themeShade="BF"/>
      <w:spacing w:val="5"/>
    </w:rPr>
  </w:style>
  <w:style w:type="character" w:customStyle="1" w:styleId="casenumber">
    <w:name w:val="casenumber"/>
    <w:basedOn w:val="DefaultParagraphFont"/>
    <w:rsid w:val="000E335B"/>
  </w:style>
  <w:style w:type="character" w:customStyle="1" w:styleId="divider1">
    <w:name w:val="divider1"/>
    <w:basedOn w:val="DefaultParagraphFont"/>
    <w:rsid w:val="000E335B"/>
  </w:style>
  <w:style w:type="character" w:customStyle="1" w:styleId="description">
    <w:name w:val="description"/>
    <w:basedOn w:val="DefaultParagraphFont"/>
    <w:rsid w:val="000E335B"/>
  </w:style>
  <w:style w:type="character" w:customStyle="1" w:styleId="divider2">
    <w:name w:val="divider2"/>
    <w:basedOn w:val="DefaultParagraphFont"/>
    <w:rsid w:val="000E335B"/>
  </w:style>
  <w:style w:type="character" w:customStyle="1" w:styleId="address">
    <w:name w:val="address"/>
    <w:basedOn w:val="DefaultParagraphFont"/>
    <w:rsid w:val="000E3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2025-11-06T13:45:00Z</dcterms:created>
  <dcterms:modified xsi:type="dcterms:W3CDTF">2025-11-07T15:21:00Z</dcterms:modified>
</cp:coreProperties>
</file>